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3C" w:rsidRPr="00AB4AA2" w:rsidRDefault="0039413C" w:rsidP="0039413C">
      <w:pPr>
        <w:rPr>
          <w:rFonts w:ascii="Times New Roman" w:hAnsi="Times New Roman" w:cs="Times New Roman"/>
          <w:sz w:val="24"/>
          <w:szCs w:val="24"/>
          <w:lang w:val="en-GB"/>
        </w:rPr>
      </w:pPr>
      <w:r w:rsidRPr="00AB4AA2">
        <w:rPr>
          <w:rFonts w:ascii="Times New Roman" w:hAnsi="Times New Roman" w:cs="Times New Roman"/>
          <w:sz w:val="24"/>
          <w:szCs w:val="24"/>
          <w:lang w:val="en-GB"/>
        </w:rPr>
        <w:t>Short Title: Long distance movement of small RNAs in Host-Parasitic complexes</w:t>
      </w: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b/>
          <w:sz w:val="24"/>
          <w:szCs w:val="24"/>
          <w:lang w:val="en-GB"/>
        </w:rPr>
      </w:pPr>
      <w:r w:rsidRPr="00AB4AA2">
        <w:rPr>
          <w:rFonts w:ascii="Times New Roman" w:hAnsi="Times New Roman" w:cs="Times New Roman"/>
          <w:b/>
          <w:sz w:val="24"/>
          <w:szCs w:val="24"/>
          <w:lang w:val="en-GB"/>
        </w:rPr>
        <w:t>Corresponding author:</w:t>
      </w:r>
    </w:p>
    <w:p w:rsidR="0039413C" w:rsidRPr="00AB4AA2" w:rsidRDefault="0039413C" w:rsidP="0039413C">
      <w:pPr>
        <w:rPr>
          <w:rFonts w:ascii="Times New Roman" w:hAnsi="Times New Roman" w:cs="Times New Roman"/>
          <w:sz w:val="24"/>
          <w:szCs w:val="24"/>
          <w:lang w:val="en-GB"/>
        </w:rPr>
      </w:pPr>
      <w:r w:rsidRPr="00AB4AA2">
        <w:rPr>
          <w:rFonts w:ascii="Times New Roman" w:hAnsi="Times New Roman" w:cs="Times New Roman"/>
          <w:sz w:val="24"/>
          <w:szCs w:val="24"/>
          <w:lang w:val="en-GB"/>
        </w:rPr>
        <w:t>Dr. Koh Aoki</w:t>
      </w:r>
    </w:p>
    <w:p w:rsidR="0039413C" w:rsidRPr="00AB4AA2" w:rsidRDefault="0039413C" w:rsidP="0039413C">
      <w:pPr>
        <w:rPr>
          <w:rFonts w:ascii="Times New Roman" w:hAnsi="Times New Roman" w:cs="Times New Roman"/>
          <w:sz w:val="24"/>
          <w:szCs w:val="24"/>
          <w:lang w:val="en-GB"/>
        </w:rPr>
      </w:pPr>
      <w:r w:rsidRPr="00AB4AA2">
        <w:rPr>
          <w:rFonts w:ascii="Times New Roman" w:hAnsi="Times New Roman" w:cs="Times New Roman"/>
          <w:sz w:val="24"/>
          <w:szCs w:val="24"/>
          <w:lang w:val="en-GB"/>
        </w:rPr>
        <w:t>Department of Life and Environmental Science</w:t>
      </w:r>
    </w:p>
    <w:p w:rsidR="0039413C" w:rsidRPr="00AB4AA2" w:rsidRDefault="0039413C" w:rsidP="0039413C">
      <w:pPr>
        <w:rPr>
          <w:rFonts w:ascii="Times New Roman" w:hAnsi="Times New Roman" w:cs="Times New Roman"/>
          <w:sz w:val="24"/>
          <w:szCs w:val="24"/>
          <w:lang w:val="en-GB"/>
        </w:rPr>
      </w:pPr>
      <w:r w:rsidRPr="00AB4AA2">
        <w:rPr>
          <w:rFonts w:ascii="Times New Roman" w:hAnsi="Times New Roman" w:cs="Times New Roman"/>
          <w:sz w:val="24"/>
          <w:szCs w:val="24"/>
          <w:lang w:val="en-GB"/>
        </w:rPr>
        <w:t>Osaka Prefecture University</w:t>
      </w:r>
    </w:p>
    <w:p w:rsidR="0039413C" w:rsidRPr="00AB4AA2" w:rsidRDefault="0039413C" w:rsidP="0039413C">
      <w:pPr>
        <w:rPr>
          <w:rFonts w:ascii="Times New Roman" w:hAnsi="Times New Roman" w:cs="Times New Roman"/>
          <w:sz w:val="24"/>
          <w:szCs w:val="24"/>
          <w:lang w:val="en-GB"/>
        </w:rPr>
      </w:pPr>
      <w:r w:rsidRPr="00AB4AA2">
        <w:rPr>
          <w:rFonts w:ascii="Times New Roman" w:hAnsi="Times New Roman" w:cs="Times New Roman"/>
          <w:sz w:val="24"/>
          <w:szCs w:val="24"/>
          <w:lang w:val="en-GB"/>
        </w:rPr>
        <w:t>Osaka 599-8531, Japan</w:t>
      </w:r>
    </w:p>
    <w:p w:rsidR="0039413C" w:rsidRPr="00AB4AA2" w:rsidRDefault="0039413C" w:rsidP="0039413C">
      <w:pPr>
        <w:rPr>
          <w:rFonts w:ascii="Times New Roman" w:hAnsi="Times New Roman" w:cs="Times New Roman"/>
          <w:sz w:val="24"/>
          <w:szCs w:val="24"/>
          <w:lang w:val="en-GB"/>
        </w:rPr>
      </w:pPr>
      <w:r w:rsidRPr="00AB4AA2">
        <w:rPr>
          <w:rFonts w:ascii="Times New Roman" w:hAnsi="Times New Roman" w:cs="Times New Roman"/>
          <w:color w:val="222222"/>
          <w:sz w:val="24"/>
          <w:szCs w:val="24"/>
          <w:shd w:val="clear" w:color="auto" w:fill="FFFFFF"/>
        </w:rPr>
        <w:t>Tel: 072-254-9421</w:t>
      </w:r>
    </w:p>
    <w:p w:rsidR="0039413C" w:rsidRPr="00AB4AA2" w:rsidRDefault="00CC278C" w:rsidP="0039413C">
      <w:pPr>
        <w:rPr>
          <w:rFonts w:ascii="Times New Roman" w:hAnsi="Times New Roman" w:cs="Times New Roman"/>
          <w:sz w:val="24"/>
          <w:szCs w:val="24"/>
          <w:lang w:val="en-GB"/>
        </w:rPr>
      </w:pPr>
      <w:hyperlink r:id="rId8" w:history="1">
        <w:r w:rsidR="0039413C" w:rsidRPr="00AB4AA2">
          <w:rPr>
            <w:rStyle w:val="a3"/>
            <w:rFonts w:ascii="Times New Roman" w:hAnsi="Times New Roman" w:cs="Times New Roman"/>
            <w:sz w:val="24"/>
            <w:szCs w:val="24"/>
            <w:lang w:val="en-GB"/>
          </w:rPr>
          <w:t>kaoki@plant.osakafu-u.ac.jp</w:t>
        </w:r>
      </w:hyperlink>
    </w:p>
    <w:p w:rsidR="0039413C" w:rsidRPr="00AB4AA2" w:rsidRDefault="0039413C" w:rsidP="0039413C">
      <w:pPr>
        <w:rPr>
          <w:rFonts w:ascii="Times New Roman" w:hAnsi="Times New Roman" w:cs="Times New Roman"/>
          <w:sz w:val="24"/>
          <w:szCs w:val="24"/>
          <w:lang w:val="en-GB"/>
        </w:rPr>
      </w:pPr>
    </w:p>
    <w:p w:rsidR="0039413C" w:rsidRPr="0036230B" w:rsidRDefault="0039413C" w:rsidP="0039413C">
      <w:pPr>
        <w:rPr>
          <w:rFonts w:ascii="Times New Roman" w:hAnsi="Times New Roman" w:cs="Times New Roman"/>
          <w:b/>
          <w:color w:val="FF0000"/>
          <w:sz w:val="24"/>
          <w:szCs w:val="24"/>
          <w:lang w:val="en-GB"/>
        </w:rPr>
      </w:pPr>
      <w:r w:rsidRPr="0036230B">
        <w:rPr>
          <w:rFonts w:ascii="Times New Roman" w:hAnsi="Times New Roman" w:cs="Times New Roman"/>
          <w:b/>
          <w:color w:val="FF0000"/>
          <w:sz w:val="24"/>
          <w:szCs w:val="24"/>
          <w:lang w:val="en-GB"/>
        </w:rPr>
        <w:t>Research area:</w:t>
      </w:r>
    </w:p>
    <w:p w:rsidR="0039413C" w:rsidRPr="0036230B" w:rsidRDefault="0039413C" w:rsidP="0039413C">
      <w:pPr>
        <w:rPr>
          <w:rFonts w:ascii="Times New Roman" w:hAnsi="Times New Roman" w:cs="Times New Roman"/>
          <w:b/>
          <w:color w:val="FF0000"/>
          <w:sz w:val="24"/>
          <w:szCs w:val="24"/>
          <w:lang w:val="en-GB"/>
        </w:rPr>
      </w:pPr>
      <w:r w:rsidRPr="0036230B">
        <w:rPr>
          <w:rFonts w:ascii="Times New Roman" w:hAnsi="Times New Roman" w:cs="Times New Roman"/>
          <w:b/>
          <w:color w:val="FF0000"/>
          <w:sz w:val="24"/>
          <w:szCs w:val="24"/>
          <w:lang w:val="en-GB"/>
        </w:rPr>
        <w:t>Signalling and response</w:t>
      </w: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AB4AA2" w:rsidRDefault="0039413C" w:rsidP="0039413C">
      <w:pPr>
        <w:rPr>
          <w:rFonts w:ascii="Times New Roman" w:hAnsi="Times New Roman" w:cs="Times New Roman"/>
          <w:sz w:val="24"/>
          <w:szCs w:val="24"/>
          <w:lang w:val="en-GB"/>
        </w:rPr>
      </w:pPr>
    </w:p>
    <w:p w:rsidR="0039413C" w:rsidRPr="00BB0DA5" w:rsidRDefault="0039413C" w:rsidP="0039413C">
      <w:pPr>
        <w:rPr>
          <w:rFonts w:ascii="Times New Roman" w:hAnsi="Times New Roman" w:cs="Times New Roman"/>
          <w:b/>
          <w:sz w:val="24"/>
          <w:szCs w:val="24"/>
          <w:lang w:val="en-GB"/>
        </w:rPr>
      </w:pPr>
      <w:r w:rsidRPr="00BB0DA5">
        <w:rPr>
          <w:rFonts w:ascii="Times New Roman" w:hAnsi="Times New Roman" w:cs="Times New Roman"/>
          <w:b/>
          <w:sz w:val="24"/>
          <w:szCs w:val="24"/>
          <w:lang w:val="en-GB"/>
        </w:rPr>
        <w:lastRenderedPageBreak/>
        <w:t xml:space="preserve">Long distance movement of naturally occurring small RNAs in Host-parasitic plant complexes generating from common source to elucidate common function. </w:t>
      </w:r>
    </w:p>
    <w:p w:rsidR="0039413C" w:rsidRDefault="0039413C" w:rsidP="0039413C">
      <w:pPr>
        <w:rPr>
          <w:rFonts w:ascii="Times New Roman" w:hAnsi="Times New Roman" w:cs="Times New Roman"/>
          <w:sz w:val="24"/>
          <w:szCs w:val="24"/>
          <w:lang w:val="en-GB"/>
        </w:rPr>
      </w:pPr>
    </w:p>
    <w:p w:rsidR="0039413C" w:rsidRDefault="0039413C" w:rsidP="0039413C">
      <w:pPr>
        <w:rPr>
          <w:rFonts w:ascii="Times New Roman" w:hAnsi="Times New Roman" w:cs="Times New Roman"/>
          <w:sz w:val="24"/>
          <w:szCs w:val="24"/>
          <w:lang w:val="en-GB"/>
        </w:rPr>
      </w:pPr>
    </w:p>
    <w:p w:rsidR="0039413C" w:rsidRDefault="0039413C" w:rsidP="0039413C">
      <w:pPr>
        <w:pStyle w:val="Web"/>
        <w:spacing w:before="200" w:beforeAutospacing="0" w:after="0" w:afterAutospacing="0" w:line="216" w:lineRule="auto"/>
        <w:jc w:val="both"/>
        <w:rPr>
          <w:rFonts w:eastAsiaTheme="minorEastAsia"/>
          <w:kern w:val="24"/>
        </w:rPr>
      </w:pPr>
      <w:r>
        <w:rPr>
          <w:rFonts w:eastAsiaTheme="minorEastAsia"/>
          <w:kern w:val="24"/>
        </w:rPr>
        <w:t>Subhankar Bera</w:t>
      </w:r>
      <w:r w:rsidRPr="00AB4AA2">
        <w:rPr>
          <w:rFonts w:eastAsiaTheme="minorEastAsia"/>
          <w:kern w:val="24"/>
          <w:vertAlign w:val="superscript"/>
        </w:rPr>
        <w:t>1</w:t>
      </w:r>
      <w:r>
        <w:rPr>
          <w:rFonts w:eastAsiaTheme="minorEastAsia"/>
          <w:kern w:val="24"/>
        </w:rPr>
        <w:t>, Kohki Shimizu</w:t>
      </w:r>
      <w:r w:rsidRPr="00AB4AA2">
        <w:rPr>
          <w:rFonts w:eastAsiaTheme="minorEastAsia"/>
          <w:kern w:val="24"/>
          <w:vertAlign w:val="superscript"/>
        </w:rPr>
        <w:t>1</w:t>
      </w:r>
      <w:r>
        <w:rPr>
          <w:rFonts w:eastAsiaTheme="minorEastAsia"/>
          <w:kern w:val="24"/>
        </w:rPr>
        <w:t>, Keisuke Tanaka</w:t>
      </w:r>
      <w:r w:rsidRPr="00AB4AA2">
        <w:rPr>
          <w:rFonts w:eastAsiaTheme="minorEastAsia"/>
          <w:kern w:val="24"/>
          <w:vertAlign w:val="superscript"/>
        </w:rPr>
        <w:t>2</w:t>
      </w:r>
      <w:r>
        <w:rPr>
          <w:rFonts w:eastAsiaTheme="minorEastAsia"/>
          <w:kern w:val="24"/>
        </w:rPr>
        <w:t>,</w:t>
      </w:r>
      <w:r w:rsidRPr="00AB4AA2">
        <w:rPr>
          <w:rFonts w:eastAsiaTheme="minorEastAsia"/>
          <w:kern w:val="24"/>
        </w:rPr>
        <w:t xml:space="preserve"> Shunsuke Yajima</w:t>
      </w:r>
      <w:r w:rsidRPr="00AB4AA2">
        <w:rPr>
          <w:rFonts w:eastAsiaTheme="minorEastAsia"/>
          <w:kern w:val="24"/>
          <w:vertAlign w:val="superscript"/>
        </w:rPr>
        <w:t>2</w:t>
      </w:r>
      <w:r>
        <w:rPr>
          <w:rFonts w:eastAsiaTheme="minorEastAsia"/>
          <w:kern w:val="24"/>
        </w:rPr>
        <w:t>, Katsushi Yamaguchi</w:t>
      </w:r>
      <w:r w:rsidRPr="00AB4AA2">
        <w:rPr>
          <w:rFonts w:eastAsiaTheme="minorEastAsia"/>
          <w:kern w:val="24"/>
          <w:vertAlign w:val="superscript"/>
        </w:rPr>
        <w:t>3</w:t>
      </w:r>
      <w:r>
        <w:rPr>
          <w:rFonts w:eastAsiaTheme="minorEastAsia"/>
          <w:kern w:val="24"/>
        </w:rPr>
        <w:t>,</w:t>
      </w:r>
    </w:p>
    <w:p w:rsidR="0039413C" w:rsidRDefault="0039413C" w:rsidP="0039413C">
      <w:pPr>
        <w:pStyle w:val="Web"/>
        <w:spacing w:before="200" w:beforeAutospacing="0" w:after="0" w:afterAutospacing="0" w:line="216" w:lineRule="auto"/>
        <w:jc w:val="both"/>
        <w:rPr>
          <w:rFonts w:eastAsiaTheme="minorEastAsia"/>
          <w:kern w:val="24"/>
        </w:rPr>
      </w:pPr>
      <w:r>
        <w:rPr>
          <w:rFonts w:eastAsiaTheme="minorEastAsia"/>
          <w:kern w:val="24"/>
        </w:rPr>
        <w:t>Shuji Shigenobu</w:t>
      </w:r>
      <w:r w:rsidRPr="00AB4AA2">
        <w:rPr>
          <w:rFonts w:eastAsiaTheme="minorEastAsia"/>
          <w:kern w:val="24"/>
          <w:vertAlign w:val="superscript"/>
        </w:rPr>
        <w:t>3</w:t>
      </w:r>
      <w:r>
        <w:rPr>
          <w:rFonts w:eastAsiaTheme="minorEastAsia"/>
          <w:kern w:val="24"/>
        </w:rPr>
        <w:t>, Koh Aoki</w:t>
      </w:r>
      <w:r w:rsidRPr="00AB4AA2">
        <w:rPr>
          <w:rFonts w:eastAsiaTheme="minorEastAsia"/>
          <w:kern w:val="24"/>
          <w:vertAlign w:val="superscript"/>
        </w:rPr>
        <w:t>1</w:t>
      </w:r>
    </w:p>
    <w:p w:rsidR="0039413C" w:rsidRDefault="0039413C" w:rsidP="0039413C">
      <w:pPr>
        <w:pStyle w:val="Web"/>
        <w:spacing w:before="200" w:beforeAutospacing="0" w:after="0" w:afterAutospacing="0" w:line="216" w:lineRule="auto"/>
        <w:jc w:val="both"/>
      </w:pPr>
      <w:r w:rsidRPr="002C32BB">
        <w:rPr>
          <w:vertAlign w:val="superscript"/>
        </w:rPr>
        <w:t>1</w:t>
      </w:r>
      <w:r>
        <w:t>Department of Life and Environmental Science, Osaka Prefecture University, Japan</w:t>
      </w:r>
    </w:p>
    <w:p w:rsidR="0039413C" w:rsidRDefault="0039413C" w:rsidP="0039413C">
      <w:pPr>
        <w:pStyle w:val="Web"/>
        <w:spacing w:before="200" w:beforeAutospacing="0" w:after="0" w:afterAutospacing="0" w:line="216" w:lineRule="auto"/>
        <w:jc w:val="both"/>
        <w:rPr>
          <w:rFonts w:eastAsiaTheme="minorEastAsia"/>
          <w:color w:val="000000" w:themeColor="text1"/>
          <w:kern w:val="24"/>
        </w:rPr>
      </w:pPr>
      <w:r w:rsidRPr="002C32BB">
        <w:rPr>
          <w:vertAlign w:val="superscript"/>
        </w:rPr>
        <w:t>2</w:t>
      </w:r>
      <w:r w:rsidRPr="002C32BB">
        <w:rPr>
          <w:rFonts w:eastAsiaTheme="minorEastAsia"/>
          <w:color w:val="000000" w:themeColor="text1"/>
          <w:kern w:val="24"/>
        </w:rPr>
        <w:t>NODAI Genome Research Center, Tokyo University of Agriculture, Japan</w:t>
      </w:r>
    </w:p>
    <w:p w:rsidR="0039413C" w:rsidRDefault="0039413C" w:rsidP="0039413C">
      <w:pPr>
        <w:pStyle w:val="Web"/>
        <w:spacing w:before="200" w:beforeAutospacing="0" w:after="0" w:afterAutospacing="0" w:line="216" w:lineRule="auto"/>
        <w:jc w:val="both"/>
        <w:rPr>
          <w:rFonts w:eastAsiaTheme="minorEastAsia"/>
          <w:color w:val="000000" w:themeColor="text1"/>
          <w:kern w:val="24"/>
        </w:rPr>
      </w:pPr>
      <w:r w:rsidRPr="002C32BB">
        <w:rPr>
          <w:rFonts w:eastAsiaTheme="minorEastAsia"/>
          <w:color w:val="000000" w:themeColor="text1"/>
          <w:kern w:val="24"/>
          <w:vertAlign w:val="superscript"/>
        </w:rPr>
        <w:t>3</w:t>
      </w:r>
      <w:r w:rsidRPr="002C32BB">
        <w:rPr>
          <w:rFonts w:eastAsiaTheme="minorEastAsia"/>
          <w:color w:val="000000" w:themeColor="text1"/>
          <w:kern w:val="24"/>
        </w:rPr>
        <w:t>National Institute for Basic Biology, Japan</w:t>
      </w:r>
    </w:p>
    <w:p w:rsidR="0039413C" w:rsidRDefault="0039413C" w:rsidP="0039413C">
      <w:pPr>
        <w:pStyle w:val="Web"/>
        <w:spacing w:before="200" w:beforeAutospacing="0" w:after="0" w:afterAutospacing="0" w:line="216" w:lineRule="auto"/>
        <w:jc w:val="both"/>
        <w:rPr>
          <w:rFonts w:eastAsiaTheme="minorEastAsia"/>
          <w:color w:val="000000" w:themeColor="text1"/>
          <w:kern w:val="24"/>
        </w:rPr>
      </w:pPr>
    </w:p>
    <w:p w:rsidR="0039413C" w:rsidRPr="00AB4AA2" w:rsidRDefault="0039413C" w:rsidP="0039413C">
      <w:pPr>
        <w:rPr>
          <w:rFonts w:ascii="Times New Roman" w:hAnsi="Times New Roman" w:cs="Times New Roman"/>
          <w:b/>
          <w:sz w:val="24"/>
          <w:szCs w:val="24"/>
          <w:lang w:val="en-GB"/>
        </w:rPr>
      </w:pPr>
      <w:r w:rsidRPr="00AB4AA2">
        <w:rPr>
          <w:rFonts w:ascii="Times New Roman" w:hAnsi="Times New Roman" w:cs="Times New Roman"/>
          <w:b/>
          <w:sz w:val="24"/>
          <w:szCs w:val="24"/>
          <w:lang w:val="en-GB"/>
        </w:rPr>
        <w:t>Corresponding author:</w:t>
      </w:r>
    </w:p>
    <w:p w:rsidR="0039413C" w:rsidRPr="00AB4AA2" w:rsidRDefault="0039413C" w:rsidP="0039413C">
      <w:pPr>
        <w:rPr>
          <w:rFonts w:ascii="Times New Roman" w:hAnsi="Times New Roman" w:cs="Times New Roman"/>
          <w:sz w:val="24"/>
          <w:szCs w:val="24"/>
          <w:lang w:val="en-GB"/>
        </w:rPr>
      </w:pPr>
      <w:r w:rsidRPr="00AB4AA2">
        <w:rPr>
          <w:rFonts w:ascii="Times New Roman" w:hAnsi="Times New Roman" w:cs="Times New Roman"/>
          <w:sz w:val="24"/>
          <w:szCs w:val="24"/>
          <w:lang w:val="en-GB"/>
        </w:rPr>
        <w:t>Dr. Koh Aoki</w:t>
      </w:r>
    </w:p>
    <w:p w:rsidR="0039413C" w:rsidRPr="00AB4AA2" w:rsidRDefault="00CC278C" w:rsidP="0039413C">
      <w:pPr>
        <w:rPr>
          <w:rFonts w:ascii="Times New Roman" w:hAnsi="Times New Roman" w:cs="Times New Roman"/>
          <w:sz w:val="24"/>
          <w:szCs w:val="24"/>
          <w:lang w:val="en-GB"/>
        </w:rPr>
      </w:pPr>
      <w:hyperlink r:id="rId9" w:history="1">
        <w:r w:rsidR="0039413C" w:rsidRPr="00AB4AA2">
          <w:rPr>
            <w:rStyle w:val="a3"/>
            <w:rFonts w:ascii="Times New Roman" w:hAnsi="Times New Roman" w:cs="Times New Roman"/>
            <w:sz w:val="24"/>
            <w:szCs w:val="24"/>
            <w:lang w:val="en-GB"/>
          </w:rPr>
          <w:t>kaoki@plant.osakafu-u.ac.jp</w:t>
        </w:r>
      </w:hyperlink>
    </w:p>
    <w:p w:rsidR="0039413C" w:rsidRDefault="0039413C" w:rsidP="0039413C">
      <w:pPr>
        <w:pStyle w:val="Web"/>
        <w:spacing w:before="200" w:beforeAutospacing="0" w:after="0" w:afterAutospacing="0" w:line="216" w:lineRule="auto"/>
        <w:jc w:val="both"/>
        <w:rPr>
          <w:rFonts w:eastAsiaTheme="minorEastAsia"/>
          <w:color w:val="000000" w:themeColor="text1"/>
          <w:kern w:val="24"/>
          <w:lang w:val="en-GB"/>
        </w:rPr>
      </w:pPr>
    </w:p>
    <w:p w:rsidR="0039413C" w:rsidRDefault="0039413C" w:rsidP="0039413C">
      <w:pPr>
        <w:pStyle w:val="Web"/>
        <w:spacing w:before="200" w:beforeAutospacing="0" w:after="0" w:afterAutospacing="0" w:line="216" w:lineRule="auto"/>
        <w:jc w:val="both"/>
      </w:pPr>
      <w:r>
        <w:t xml:space="preserve">One sentence summary: Small RNAs generating from orthologous genes are moved to long distance tissues in bidirectional manner for their common target in </w:t>
      </w:r>
      <w:r w:rsidRPr="00BB0DA5">
        <w:rPr>
          <w:i/>
        </w:rPr>
        <w:t>Cuscuta japonica</w:t>
      </w:r>
      <w:r>
        <w:t xml:space="preserve">- </w:t>
      </w:r>
      <w:r w:rsidRPr="00BB0DA5">
        <w:rPr>
          <w:i/>
        </w:rPr>
        <w:t>Glycine max</w:t>
      </w:r>
      <w:r>
        <w:t xml:space="preserve"> and </w:t>
      </w:r>
      <w:r w:rsidRPr="00BB0DA5">
        <w:rPr>
          <w:i/>
        </w:rPr>
        <w:t>Cuscuta campestris</w:t>
      </w:r>
      <w:r>
        <w:t>-</w:t>
      </w:r>
      <w:r w:rsidRPr="00BB0DA5">
        <w:rPr>
          <w:i/>
        </w:rPr>
        <w:t>Arabidopsis thaliana</w:t>
      </w:r>
      <w:r>
        <w:t xml:space="preserve"> complexes.</w:t>
      </w:r>
    </w:p>
    <w:p w:rsidR="0039413C" w:rsidRDefault="0039413C" w:rsidP="0039413C">
      <w:pPr>
        <w:pStyle w:val="Web"/>
        <w:spacing w:before="200" w:beforeAutospacing="0" w:after="0" w:afterAutospacing="0" w:line="216" w:lineRule="auto"/>
        <w:jc w:val="both"/>
      </w:pPr>
    </w:p>
    <w:p w:rsidR="0039413C" w:rsidRDefault="0039413C" w:rsidP="0039413C">
      <w:pPr>
        <w:pStyle w:val="Web"/>
        <w:spacing w:before="200" w:beforeAutospacing="0" w:after="0" w:afterAutospacing="0" w:line="216" w:lineRule="auto"/>
        <w:jc w:val="both"/>
        <w:rPr>
          <w:b/>
        </w:rPr>
      </w:pPr>
      <w:r w:rsidRPr="00BB0DA5">
        <w:rPr>
          <w:b/>
        </w:rPr>
        <w:t>Author contributions</w:t>
      </w: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p>
    <w:p w:rsidR="0039413C" w:rsidRDefault="0039413C" w:rsidP="0039413C">
      <w:pPr>
        <w:pStyle w:val="Web"/>
        <w:spacing w:before="200" w:beforeAutospacing="0" w:after="0" w:afterAutospacing="0" w:line="216" w:lineRule="auto"/>
        <w:jc w:val="both"/>
        <w:rPr>
          <w:b/>
        </w:rPr>
      </w:pPr>
      <w:r>
        <w:rPr>
          <w:b/>
        </w:rPr>
        <w:lastRenderedPageBreak/>
        <w:t>Footnotes</w:t>
      </w:r>
    </w:p>
    <w:p w:rsidR="0039413C" w:rsidRPr="00BB0DA5" w:rsidRDefault="0039413C" w:rsidP="0039413C">
      <w:pPr>
        <w:pStyle w:val="Web"/>
        <w:spacing w:before="200" w:beforeAutospacing="0" w:after="0" w:afterAutospacing="0" w:line="360" w:lineRule="auto"/>
        <w:jc w:val="both"/>
        <w:rPr>
          <w:b/>
        </w:rPr>
      </w:pPr>
      <w:r>
        <w:rPr>
          <w:rFonts w:cstheme="minorBidi"/>
          <w:kern w:val="24"/>
        </w:rPr>
        <w:t>This research is s</w:t>
      </w:r>
      <w:r w:rsidRPr="00BB0DA5">
        <w:rPr>
          <w:rFonts w:cstheme="minorBidi"/>
          <w:kern w:val="24"/>
        </w:rPr>
        <w:t>upported by the Cooperative Research G</w:t>
      </w:r>
      <w:r>
        <w:rPr>
          <w:rFonts w:cstheme="minorBidi"/>
          <w:kern w:val="24"/>
        </w:rPr>
        <w:t xml:space="preserve">rant of the Genome Research for </w:t>
      </w:r>
      <w:r w:rsidRPr="00BB0DA5">
        <w:rPr>
          <w:rFonts w:cstheme="minorBidi"/>
          <w:kern w:val="24"/>
        </w:rPr>
        <w:t>BioResource (NODAI Genome Research Center, Tokyo University of Agriculture), the NIBB Cooperative Research Program (17-429), and Scientific Research on Innovative Areas “The Plant Cell Wall as Information Processing System” (MEXT, Japan</w:t>
      </w:r>
      <w:r>
        <w:rPr>
          <w:rFonts w:cstheme="minorBidi"/>
          <w:color w:val="1F4E79" w:themeColor="accent1" w:themeShade="80"/>
          <w:kern w:val="24"/>
          <w:sz w:val="36"/>
          <w:szCs w:val="36"/>
        </w:rPr>
        <w:t>).</w:t>
      </w:r>
    </w:p>
    <w:p w:rsidR="0039413C" w:rsidRDefault="0039413C" w:rsidP="0039413C">
      <w:pPr>
        <w:pStyle w:val="Web"/>
        <w:spacing w:before="200" w:beforeAutospacing="0" w:after="0" w:afterAutospacing="0" w:line="360" w:lineRule="auto"/>
        <w:jc w:val="both"/>
        <w:rPr>
          <w:rFonts w:eastAsiaTheme="minorEastAsia"/>
          <w:b/>
          <w:color w:val="000000" w:themeColor="text1"/>
          <w:kern w:val="24"/>
        </w:rPr>
      </w:pPr>
    </w:p>
    <w:p w:rsidR="0039413C" w:rsidRPr="00AB4AA2" w:rsidRDefault="0039413C" w:rsidP="0039413C">
      <w:pPr>
        <w:rPr>
          <w:rFonts w:ascii="Times New Roman" w:hAnsi="Times New Roman" w:cs="Times New Roman"/>
          <w:b/>
          <w:sz w:val="24"/>
          <w:szCs w:val="24"/>
          <w:lang w:val="en-GB"/>
        </w:rPr>
      </w:pPr>
      <w:r w:rsidRPr="00AB4AA2">
        <w:rPr>
          <w:rFonts w:ascii="Times New Roman" w:hAnsi="Times New Roman" w:cs="Times New Roman"/>
          <w:b/>
          <w:sz w:val="24"/>
          <w:szCs w:val="24"/>
          <w:lang w:val="en-GB"/>
        </w:rPr>
        <w:t>Corresponding author:</w:t>
      </w:r>
    </w:p>
    <w:p w:rsidR="0039413C" w:rsidRPr="00AB4AA2" w:rsidRDefault="0039413C" w:rsidP="0039413C">
      <w:pPr>
        <w:rPr>
          <w:rFonts w:ascii="Times New Roman" w:hAnsi="Times New Roman" w:cs="Times New Roman"/>
          <w:sz w:val="24"/>
          <w:szCs w:val="24"/>
          <w:lang w:val="en-GB"/>
        </w:rPr>
      </w:pPr>
      <w:r w:rsidRPr="00AB4AA2">
        <w:rPr>
          <w:rFonts w:ascii="Times New Roman" w:hAnsi="Times New Roman" w:cs="Times New Roman"/>
          <w:sz w:val="24"/>
          <w:szCs w:val="24"/>
          <w:lang w:val="en-GB"/>
        </w:rPr>
        <w:t>Dr. Koh Aoki</w:t>
      </w:r>
    </w:p>
    <w:p w:rsidR="0039413C" w:rsidRPr="00AB4AA2" w:rsidRDefault="00CC278C" w:rsidP="0039413C">
      <w:pPr>
        <w:rPr>
          <w:rFonts w:ascii="Times New Roman" w:hAnsi="Times New Roman" w:cs="Times New Roman"/>
          <w:sz w:val="24"/>
          <w:szCs w:val="24"/>
          <w:lang w:val="en-GB"/>
        </w:rPr>
      </w:pPr>
      <w:hyperlink r:id="rId10" w:history="1">
        <w:r w:rsidR="0039413C" w:rsidRPr="00AB4AA2">
          <w:rPr>
            <w:rStyle w:val="a3"/>
            <w:rFonts w:ascii="Times New Roman" w:hAnsi="Times New Roman" w:cs="Times New Roman"/>
            <w:sz w:val="24"/>
            <w:szCs w:val="24"/>
            <w:lang w:val="en-GB"/>
          </w:rPr>
          <w:t>kaoki@plant.osakafu-u.ac.jp</w:t>
        </w:r>
      </w:hyperlink>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Default="0039413C" w:rsidP="0039413C">
      <w:pPr>
        <w:pStyle w:val="Web"/>
        <w:spacing w:before="200" w:beforeAutospacing="0" w:after="0" w:afterAutospacing="0" w:line="216" w:lineRule="auto"/>
        <w:jc w:val="both"/>
        <w:rPr>
          <w:rFonts w:eastAsiaTheme="minorEastAsia"/>
          <w:b/>
          <w:color w:val="000000" w:themeColor="text1"/>
          <w:kern w:val="24"/>
          <w:lang w:val="en-GB"/>
        </w:rPr>
      </w:pPr>
    </w:p>
    <w:p w:rsidR="0039413C" w:rsidRPr="004B0D1B" w:rsidRDefault="0039413C" w:rsidP="0039413C">
      <w:pPr>
        <w:pStyle w:val="Web"/>
        <w:spacing w:before="200" w:beforeAutospacing="0" w:after="0" w:afterAutospacing="0" w:line="216" w:lineRule="auto"/>
        <w:jc w:val="both"/>
        <w:rPr>
          <w:rFonts w:eastAsiaTheme="minorEastAsia"/>
          <w:b/>
          <w:color w:val="000000" w:themeColor="text1"/>
          <w:kern w:val="24"/>
          <w:sz w:val="28"/>
          <w:szCs w:val="28"/>
          <w:lang w:val="en-GB"/>
        </w:rPr>
      </w:pPr>
      <w:r w:rsidRPr="004B0D1B">
        <w:rPr>
          <w:rFonts w:eastAsiaTheme="minorEastAsia"/>
          <w:b/>
          <w:color w:val="000000" w:themeColor="text1"/>
          <w:kern w:val="24"/>
          <w:sz w:val="28"/>
          <w:szCs w:val="28"/>
          <w:lang w:val="en-GB"/>
        </w:rPr>
        <w:lastRenderedPageBreak/>
        <w:t>Abstract</w:t>
      </w:r>
    </w:p>
    <w:p w:rsidR="0039413C" w:rsidRDefault="0039413C" w:rsidP="0039413C">
      <w:pPr>
        <w:pStyle w:val="Web"/>
        <w:spacing w:before="200" w:beforeAutospacing="0" w:after="0" w:afterAutospacing="0" w:line="360" w:lineRule="auto"/>
        <w:jc w:val="both"/>
        <w:rPr>
          <w:sz w:val="28"/>
          <w:szCs w:val="28"/>
          <w:lang w:val="en-GB"/>
        </w:rPr>
      </w:pPr>
      <w:r w:rsidRPr="006F713F">
        <w:rPr>
          <w:rFonts w:eastAsiaTheme="minorEastAsia"/>
          <w:i/>
          <w:color w:val="000000" w:themeColor="text1"/>
          <w:kern w:val="24"/>
          <w:sz w:val="28"/>
          <w:szCs w:val="28"/>
          <w:lang w:val="en-GB"/>
        </w:rPr>
        <w:t>Cuscuta</w:t>
      </w:r>
      <w:r w:rsidRPr="006F713F">
        <w:rPr>
          <w:sz w:val="28"/>
          <w:szCs w:val="28"/>
        </w:rPr>
        <w:t>(Dodder)</w:t>
      </w:r>
      <w:r w:rsidRPr="006F713F">
        <w:rPr>
          <w:rFonts w:eastAsiaTheme="minorEastAsia"/>
          <w:color w:val="000000" w:themeColor="text1"/>
          <w:kern w:val="24"/>
          <w:sz w:val="28"/>
          <w:szCs w:val="28"/>
          <w:lang w:val="en-GB"/>
        </w:rPr>
        <w:t>are holo</w:t>
      </w:r>
      <w:r>
        <w:rPr>
          <w:rFonts w:eastAsiaTheme="minorEastAsia"/>
          <w:color w:val="000000" w:themeColor="text1"/>
          <w:kern w:val="24"/>
          <w:sz w:val="28"/>
          <w:szCs w:val="28"/>
          <w:lang w:val="en-GB"/>
        </w:rPr>
        <w:t>-</w:t>
      </w:r>
      <w:r w:rsidRPr="006F713F">
        <w:rPr>
          <w:rFonts w:eastAsiaTheme="minorEastAsia"/>
          <w:color w:val="000000" w:themeColor="text1"/>
          <w:kern w:val="24"/>
          <w:sz w:val="28"/>
          <w:szCs w:val="28"/>
          <w:lang w:val="en-GB"/>
        </w:rPr>
        <w:t xml:space="preserve">parasitic plants grow on host plants through </w:t>
      </w:r>
      <w:r w:rsidRPr="00D479B4">
        <w:rPr>
          <w:sz w:val="28"/>
          <w:szCs w:val="28"/>
          <w:lang w:val="en-GB"/>
        </w:rPr>
        <w:t>haustorial formation to uptake water and nutrients for their survival and growth</w:t>
      </w:r>
      <w:r>
        <w:rPr>
          <w:sz w:val="28"/>
          <w:szCs w:val="28"/>
          <w:lang w:val="en-GB"/>
        </w:rPr>
        <w:t xml:space="preserve">. </w:t>
      </w:r>
      <w:r w:rsidRPr="00D479B4">
        <w:rPr>
          <w:sz w:val="28"/>
          <w:szCs w:val="28"/>
          <w:lang w:val="en-GB"/>
        </w:rPr>
        <w:t>Plant endogenous mRNA</w:t>
      </w:r>
      <w:r>
        <w:rPr>
          <w:sz w:val="28"/>
          <w:szCs w:val="28"/>
          <w:lang w:val="en-GB"/>
        </w:rPr>
        <w:t>s</w:t>
      </w:r>
      <w:r w:rsidRPr="00D479B4">
        <w:rPr>
          <w:sz w:val="28"/>
          <w:szCs w:val="28"/>
          <w:lang w:val="en-GB"/>
        </w:rPr>
        <w:t xml:space="preserve"> and proteins </w:t>
      </w:r>
      <w:r>
        <w:rPr>
          <w:sz w:val="28"/>
          <w:szCs w:val="28"/>
          <w:lang w:val="en-GB"/>
        </w:rPr>
        <w:t xml:space="preserve">are </w:t>
      </w:r>
      <w:r w:rsidRPr="00D479B4">
        <w:rPr>
          <w:sz w:val="28"/>
          <w:szCs w:val="28"/>
          <w:lang w:val="en-GB"/>
        </w:rPr>
        <w:t xml:space="preserve">also moved </w:t>
      </w:r>
      <w:r>
        <w:rPr>
          <w:sz w:val="28"/>
          <w:szCs w:val="28"/>
          <w:lang w:val="en-GB"/>
        </w:rPr>
        <w:t xml:space="preserve">in </w:t>
      </w:r>
      <w:r w:rsidRPr="00D479B4">
        <w:rPr>
          <w:sz w:val="28"/>
          <w:szCs w:val="28"/>
          <w:lang w:val="en-GB"/>
        </w:rPr>
        <w:t>bi-directionally through parasitic interface tissue</w:t>
      </w:r>
      <w:r>
        <w:rPr>
          <w:sz w:val="28"/>
          <w:szCs w:val="28"/>
          <w:lang w:val="en-GB"/>
        </w:rPr>
        <w:t xml:space="preserve">s. Recent report reveals that accumulation of interface tissue specific </w:t>
      </w:r>
      <w:r w:rsidRPr="00D479B4">
        <w:rPr>
          <w:sz w:val="28"/>
          <w:szCs w:val="28"/>
          <w:lang w:val="en-GB"/>
        </w:rPr>
        <w:t>miRNA</w:t>
      </w:r>
      <w:r>
        <w:rPr>
          <w:sz w:val="28"/>
          <w:szCs w:val="28"/>
          <w:lang w:val="en-GB"/>
        </w:rPr>
        <w:t xml:space="preserve"> of </w:t>
      </w:r>
      <w:r w:rsidRPr="00D479B4">
        <w:rPr>
          <w:sz w:val="28"/>
          <w:szCs w:val="28"/>
          <w:lang w:val="en-GB"/>
        </w:rPr>
        <w:t>parasitic plant</w:t>
      </w:r>
      <w:r>
        <w:rPr>
          <w:sz w:val="28"/>
          <w:szCs w:val="28"/>
          <w:lang w:val="en-GB"/>
        </w:rPr>
        <w:t xml:space="preserve">soccurs </w:t>
      </w:r>
      <w:r w:rsidRPr="00D479B4">
        <w:rPr>
          <w:sz w:val="28"/>
          <w:szCs w:val="28"/>
          <w:lang w:val="en-GB"/>
        </w:rPr>
        <w:t>to control/or regulate host gene through secondary siRNA production</w:t>
      </w:r>
      <w:r>
        <w:rPr>
          <w:sz w:val="28"/>
          <w:szCs w:val="28"/>
          <w:lang w:val="en-GB"/>
        </w:rPr>
        <w:t xml:space="preserve"> during host-parasitic plant interaction</w:t>
      </w:r>
      <w:r w:rsidRPr="00D479B4">
        <w:rPr>
          <w:sz w:val="28"/>
          <w:szCs w:val="28"/>
          <w:lang w:val="en-GB"/>
        </w:rPr>
        <w:t xml:space="preserve">. However, there is no direct evidence </w:t>
      </w:r>
      <w:r>
        <w:rPr>
          <w:sz w:val="28"/>
          <w:szCs w:val="28"/>
          <w:lang w:val="en-GB"/>
        </w:rPr>
        <w:t>that</w:t>
      </w:r>
      <w:r w:rsidRPr="00D479B4">
        <w:rPr>
          <w:sz w:val="28"/>
          <w:szCs w:val="28"/>
          <w:lang w:val="en-GB"/>
        </w:rPr>
        <w:t xml:space="preserve">long distance </w:t>
      </w:r>
      <w:r>
        <w:rPr>
          <w:sz w:val="28"/>
          <w:szCs w:val="28"/>
          <w:lang w:val="en-GB"/>
        </w:rPr>
        <w:t>movement of naturally occurring</w:t>
      </w:r>
      <w:r w:rsidRPr="00D479B4">
        <w:rPr>
          <w:sz w:val="28"/>
          <w:szCs w:val="28"/>
          <w:lang w:val="en-GB"/>
        </w:rPr>
        <w:t xml:space="preserve"> small RNAs</w:t>
      </w:r>
      <w:r>
        <w:rPr>
          <w:sz w:val="28"/>
          <w:szCs w:val="28"/>
          <w:lang w:val="en-GB"/>
        </w:rPr>
        <w:t>occur</w:t>
      </w:r>
      <w:r w:rsidRPr="00D479B4">
        <w:rPr>
          <w:sz w:val="28"/>
          <w:szCs w:val="28"/>
          <w:lang w:val="en-GB"/>
        </w:rPr>
        <w:t>.</w:t>
      </w:r>
      <w:r>
        <w:rPr>
          <w:sz w:val="28"/>
          <w:szCs w:val="28"/>
          <w:lang w:val="en-GB"/>
        </w:rPr>
        <w:t xml:space="preserve"> Here, in this paper, we report that naturally occurring small RNAs of both host plant and parasitic plants moved long distance through interface tissues. Analyses of sRNAs of different species of Cuscuta (</w:t>
      </w:r>
      <w:r w:rsidRPr="00AD7885">
        <w:rPr>
          <w:i/>
          <w:sz w:val="28"/>
          <w:szCs w:val="28"/>
          <w:lang w:val="en-GB"/>
        </w:rPr>
        <w:t>C</w:t>
      </w:r>
      <w:r>
        <w:rPr>
          <w:sz w:val="28"/>
          <w:szCs w:val="28"/>
          <w:lang w:val="en-GB"/>
        </w:rPr>
        <w:t xml:space="preserve">. </w:t>
      </w:r>
      <w:r w:rsidRPr="00AD7885">
        <w:rPr>
          <w:i/>
          <w:sz w:val="28"/>
          <w:szCs w:val="28"/>
          <w:lang w:val="en-GB"/>
        </w:rPr>
        <w:t>japonica</w:t>
      </w:r>
      <w:r>
        <w:rPr>
          <w:sz w:val="28"/>
          <w:szCs w:val="28"/>
          <w:lang w:val="en-GB"/>
        </w:rPr>
        <w:t xml:space="preserve"> and </w:t>
      </w:r>
      <w:r w:rsidRPr="00AD7885">
        <w:rPr>
          <w:i/>
          <w:sz w:val="28"/>
          <w:szCs w:val="28"/>
          <w:lang w:val="en-GB"/>
        </w:rPr>
        <w:t>C</w:t>
      </w:r>
      <w:r>
        <w:rPr>
          <w:sz w:val="28"/>
          <w:szCs w:val="28"/>
          <w:lang w:val="en-GB"/>
        </w:rPr>
        <w:t xml:space="preserve">. </w:t>
      </w:r>
      <w:r w:rsidRPr="00AD7885">
        <w:rPr>
          <w:i/>
          <w:sz w:val="28"/>
          <w:szCs w:val="28"/>
          <w:lang w:val="en-GB"/>
        </w:rPr>
        <w:t>campestris</w:t>
      </w:r>
      <w:r>
        <w:rPr>
          <w:sz w:val="28"/>
          <w:szCs w:val="28"/>
          <w:lang w:val="en-GB"/>
        </w:rPr>
        <w:t>) parasitizing on different hosts (</w:t>
      </w:r>
      <w:r w:rsidRPr="00AD7885">
        <w:rPr>
          <w:i/>
          <w:sz w:val="28"/>
          <w:szCs w:val="28"/>
          <w:lang w:val="en-GB"/>
        </w:rPr>
        <w:t>Glycine max</w:t>
      </w:r>
      <w:r>
        <w:rPr>
          <w:sz w:val="28"/>
          <w:szCs w:val="28"/>
          <w:lang w:val="en-GB"/>
        </w:rPr>
        <w:t xml:space="preserve"> and </w:t>
      </w:r>
      <w:r w:rsidRPr="00AD7885">
        <w:rPr>
          <w:i/>
          <w:sz w:val="28"/>
          <w:szCs w:val="28"/>
          <w:lang w:val="en-GB"/>
        </w:rPr>
        <w:t>Arabidopsis thaliana</w:t>
      </w:r>
      <w:r>
        <w:rPr>
          <w:sz w:val="28"/>
          <w:szCs w:val="28"/>
          <w:lang w:val="en-GB"/>
        </w:rPr>
        <w:t xml:space="preserve"> respectively) reveals that naturally occurring mobile sRNAs are generating form several common (orthologous) gene familyas well as some sRNAs are also targeting orthologous genes and moved to long distance tissue to control trans-species gene regulation.  </w:t>
      </w:r>
    </w:p>
    <w:p w:rsidR="0039413C" w:rsidRDefault="0039413C" w:rsidP="0039413C">
      <w:pPr>
        <w:pStyle w:val="Web"/>
        <w:spacing w:before="200" w:beforeAutospacing="0" w:after="0" w:afterAutospacing="0" w:line="360" w:lineRule="auto"/>
        <w:jc w:val="both"/>
        <w:rPr>
          <w:sz w:val="28"/>
          <w:szCs w:val="28"/>
          <w:lang w:val="en-GB"/>
        </w:rPr>
      </w:pPr>
      <w:r>
        <w:rPr>
          <w:sz w:val="28"/>
          <w:szCs w:val="28"/>
          <w:lang w:val="en-GB"/>
        </w:rPr>
        <w:t>Key words: Long distance movement, Small RNA, Ortholous gene</w:t>
      </w:r>
    </w:p>
    <w:p w:rsidR="0039413C" w:rsidRDefault="0039413C" w:rsidP="0039413C">
      <w:pPr>
        <w:pStyle w:val="Web"/>
        <w:spacing w:before="200" w:beforeAutospacing="0" w:after="0" w:afterAutospacing="0" w:line="360" w:lineRule="auto"/>
        <w:jc w:val="both"/>
        <w:rPr>
          <w:sz w:val="28"/>
          <w:szCs w:val="28"/>
          <w:lang w:val="en-GB"/>
        </w:rPr>
      </w:pPr>
    </w:p>
    <w:p w:rsidR="0039413C" w:rsidRDefault="0039413C" w:rsidP="0039413C">
      <w:pPr>
        <w:pStyle w:val="Web"/>
        <w:spacing w:before="200" w:beforeAutospacing="0" w:after="0" w:afterAutospacing="0" w:line="360" w:lineRule="auto"/>
        <w:jc w:val="both"/>
        <w:rPr>
          <w:sz w:val="28"/>
          <w:szCs w:val="28"/>
          <w:lang w:val="en-GB"/>
        </w:rPr>
      </w:pPr>
    </w:p>
    <w:p w:rsidR="0039413C" w:rsidRDefault="0039413C" w:rsidP="0039413C">
      <w:pPr>
        <w:pStyle w:val="Web"/>
        <w:spacing w:before="200" w:beforeAutospacing="0" w:after="0" w:afterAutospacing="0" w:line="360" w:lineRule="auto"/>
        <w:jc w:val="both"/>
        <w:rPr>
          <w:sz w:val="28"/>
          <w:szCs w:val="28"/>
          <w:lang w:val="en-GB"/>
        </w:rPr>
      </w:pPr>
    </w:p>
    <w:p w:rsidR="0039413C" w:rsidRDefault="0039413C" w:rsidP="0039413C">
      <w:pPr>
        <w:pStyle w:val="Web"/>
        <w:spacing w:before="200" w:beforeAutospacing="0" w:after="0" w:afterAutospacing="0" w:line="360" w:lineRule="auto"/>
        <w:jc w:val="both"/>
        <w:rPr>
          <w:sz w:val="28"/>
          <w:szCs w:val="28"/>
          <w:lang w:val="en-GB"/>
        </w:rPr>
      </w:pPr>
    </w:p>
    <w:p w:rsidR="0039413C" w:rsidRDefault="0039413C" w:rsidP="0039413C">
      <w:pPr>
        <w:pStyle w:val="Web"/>
        <w:spacing w:before="200" w:beforeAutospacing="0" w:after="0" w:afterAutospacing="0" w:line="360" w:lineRule="auto"/>
        <w:jc w:val="both"/>
        <w:rPr>
          <w:sz w:val="28"/>
          <w:szCs w:val="28"/>
          <w:lang w:val="en-GB"/>
        </w:rPr>
      </w:pPr>
    </w:p>
    <w:p w:rsidR="0039413C" w:rsidRDefault="0039413C" w:rsidP="0039413C">
      <w:pPr>
        <w:pStyle w:val="Web"/>
        <w:spacing w:before="200" w:beforeAutospacing="0" w:after="0" w:afterAutospacing="0" w:line="360" w:lineRule="auto"/>
        <w:jc w:val="both"/>
        <w:rPr>
          <w:sz w:val="28"/>
          <w:szCs w:val="28"/>
          <w:lang w:val="en-GB"/>
        </w:rPr>
      </w:pPr>
    </w:p>
    <w:p w:rsidR="0039413C" w:rsidRDefault="0039413C" w:rsidP="0039413C">
      <w:pPr>
        <w:pStyle w:val="Web"/>
        <w:spacing w:before="200" w:beforeAutospacing="0" w:after="0" w:afterAutospacing="0" w:line="360" w:lineRule="auto"/>
        <w:jc w:val="both"/>
        <w:rPr>
          <w:sz w:val="28"/>
          <w:szCs w:val="28"/>
          <w:lang w:val="en-GB"/>
        </w:rPr>
      </w:pPr>
    </w:p>
    <w:p w:rsidR="0039413C" w:rsidRPr="007C0809" w:rsidRDefault="0039413C" w:rsidP="0039413C">
      <w:pPr>
        <w:jc w:val="both"/>
        <w:rPr>
          <w:rFonts w:ascii="Times New Roman" w:hAnsi="Times New Roman" w:cs="Times New Roman"/>
          <w:b/>
          <w:sz w:val="28"/>
          <w:szCs w:val="28"/>
        </w:rPr>
      </w:pPr>
      <w:r w:rsidRPr="007C0809">
        <w:rPr>
          <w:rFonts w:ascii="Times New Roman" w:hAnsi="Times New Roman" w:cs="Times New Roman"/>
          <w:b/>
          <w:sz w:val="28"/>
          <w:szCs w:val="28"/>
        </w:rPr>
        <w:lastRenderedPageBreak/>
        <w:t xml:space="preserve">Introduction: </w:t>
      </w:r>
    </w:p>
    <w:p w:rsidR="0039413C" w:rsidRDefault="0039413C" w:rsidP="0039413C">
      <w:pPr>
        <w:spacing w:line="360" w:lineRule="auto"/>
        <w:jc w:val="both"/>
        <w:rPr>
          <w:rFonts w:ascii="Times New Roman" w:hAnsi="Times New Roman" w:cs="Times New Roman"/>
          <w:sz w:val="28"/>
          <w:szCs w:val="28"/>
        </w:rPr>
      </w:pPr>
      <w:r w:rsidRPr="00810036">
        <w:rPr>
          <w:rFonts w:ascii="Times New Roman" w:hAnsi="Times New Roman" w:cs="Times New Roman"/>
          <w:i/>
          <w:sz w:val="28"/>
          <w:szCs w:val="28"/>
        </w:rPr>
        <w:t>Cuscuta</w:t>
      </w:r>
      <w:r>
        <w:rPr>
          <w:rFonts w:ascii="Times New Roman" w:hAnsi="Times New Roman" w:cs="Times New Roman"/>
          <w:sz w:val="28"/>
          <w:szCs w:val="28"/>
        </w:rPr>
        <w:t xml:space="preserve"> (Dodder), a holoparaiticplant belongs to the family Convolvulaceae, including 150 species, naturally attack domesticated and </w:t>
      </w:r>
      <w:r w:rsidR="00C23A62">
        <w:rPr>
          <w:rFonts w:ascii="Times New Roman" w:hAnsi="Times New Roman" w:cs="Times New Roman"/>
          <w:sz w:val="28"/>
          <w:szCs w:val="28"/>
        </w:rPr>
        <w:t>non-domesticated</w:t>
      </w:r>
      <w:r>
        <w:rPr>
          <w:rFonts w:ascii="Times New Roman" w:hAnsi="Times New Roman" w:cs="Times New Roman"/>
          <w:sz w:val="28"/>
          <w:szCs w:val="28"/>
        </w:rPr>
        <w:t xml:space="preserve"> plants and suppress the host growth and sometimes leading to host death (</w:t>
      </w:r>
      <w:r w:rsidRPr="00424F7C">
        <w:rPr>
          <w:rFonts w:ascii="Times New Roman" w:hAnsi="Times New Roman" w:cs="Times New Roman"/>
          <w:color w:val="FF0000"/>
          <w:sz w:val="28"/>
          <w:szCs w:val="28"/>
        </w:rPr>
        <w:t>Alakonya et al, 2012</w:t>
      </w:r>
      <w:r>
        <w:rPr>
          <w:rFonts w:ascii="Times New Roman" w:hAnsi="Times New Roman" w:cs="Times New Roman"/>
          <w:sz w:val="28"/>
          <w:szCs w:val="28"/>
        </w:rPr>
        <w:t xml:space="preserve">). Dodder seed germinate in the soil by inductionof strigolactone and other hormones with thread-like stem containing little cholorophyll for few </w:t>
      </w:r>
      <w:r w:rsidR="000E12A7">
        <w:rPr>
          <w:rFonts w:ascii="Times New Roman" w:hAnsi="Times New Roman" w:cs="Times New Roman"/>
          <w:sz w:val="28"/>
          <w:szCs w:val="28"/>
        </w:rPr>
        <w:t>days’</w:t>
      </w:r>
      <w:r>
        <w:rPr>
          <w:rFonts w:ascii="Times New Roman" w:hAnsi="Times New Roman" w:cs="Times New Roman"/>
          <w:sz w:val="28"/>
          <w:szCs w:val="28"/>
        </w:rPr>
        <w:t xml:space="preserve"> survival. Non parasitic dodder seedlings search nearby host plants to parasitize with them. Volatile oil of host plants induces the dodder attachment to host followed by parasitization through haustorial formation (singular: Haustorium) and continuation of the process. Long, unicellular hyphae are produced in hausotia which help them to connect host vascular tissues of host plant to withdraw water and nutrients from hosts for their survival growth.Vascular connection also allowsdoddermacromolecules such as mRNAs (</w:t>
      </w:r>
      <w:r w:rsidRPr="00424F7C">
        <w:rPr>
          <w:rFonts w:ascii="Times New Roman" w:hAnsi="Times New Roman" w:cs="Times New Roman"/>
          <w:color w:val="FF0000"/>
          <w:sz w:val="28"/>
          <w:szCs w:val="28"/>
        </w:rPr>
        <w:t>Roney et al., 2007; LeBlanc., 2008; David-Schiwartz., 2013</w:t>
      </w:r>
      <w:r>
        <w:rPr>
          <w:rFonts w:ascii="Times New Roman" w:hAnsi="Times New Roman" w:cs="Times New Roman"/>
          <w:sz w:val="28"/>
          <w:szCs w:val="28"/>
        </w:rPr>
        <w:t>), proteins (</w:t>
      </w:r>
      <w:r w:rsidRPr="00424F7C">
        <w:rPr>
          <w:rFonts w:ascii="Times New Roman" w:hAnsi="Times New Roman" w:cs="Times New Roman"/>
          <w:color w:val="FF0000"/>
          <w:sz w:val="28"/>
          <w:szCs w:val="28"/>
        </w:rPr>
        <w:t>Haupt., 2001</w:t>
      </w:r>
      <w:r>
        <w:rPr>
          <w:rFonts w:ascii="Times New Roman" w:hAnsi="Times New Roman" w:cs="Times New Roman"/>
          <w:sz w:val="28"/>
          <w:szCs w:val="28"/>
        </w:rPr>
        <w:t>), pathogens like viruses and viroids (</w:t>
      </w:r>
      <w:r w:rsidRPr="00424F7C">
        <w:rPr>
          <w:rFonts w:ascii="Times New Roman" w:hAnsi="Times New Roman" w:cs="Times New Roman"/>
          <w:color w:val="FF0000"/>
          <w:sz w:val="28"/>
          <w:szCs w:val="28"/>
        </w:rPr>
        <w:t>Brischwilks., 2006</w:t>
      </w:r>
      <w:r>
        <w:rPr>
          <w:rFonts w:ascii="Times New Roman" w:hAnsi="Times New Roman" w:cs="Times New Roman"/>
          <w:sz w:val="28"/>
          <w:szCs w:val="28"/>
        </w:rPr>
        <w:t>).</w:t>
      </w:r>
    </w:p>
    <w:p w:rsidR="0039413C" w:rsidRDefault="0039413C" w:rsidP="0039413C">
      <w:pPr>
        <w:spacing w:line="360" w:lineRule="auto"/>
        <w:jc w:val="both"/>
        <w:rPr>
          <w:rFonts w:ascii="Times New Roman" w:hAnsi="Times New Roman" w:cs="Times New Roman"/>
          <w:sz w:val="28"/>
          <w:szCs w:val="28"/>
        </w:rPr>
      </w:pPr>
      <w:r w:rsidRPr="007F73AC">
        <w:rPr>
          <w:rFonts w:ascii="Times New Roman" w:hAnsi="Times New Roman" w:cs="Times New Roman"/>
          <w:bCs/>
          <w:sz w:val="28"/>
          <w:szCs w:val="28"/>
          <w:lang w:val="en-GB"/>
        </w:rPr>
        <w:t xml:space="preserve">A large number of mRNAs exchange </w:t>
      </w:r>
      <w:r>
        <w:rPr>
          <w:rFonts w:ascii="Times New Roman" w:hAnsi="Times New Roman" w:cs="Times New Roman"/>
          <w:bCs/>
          <w:sz w:val="28"/>
          <w:szCs w:val="28"/>
          <w:lang w:val="en-GB"/>
        </w:rPr>
        <w:t xml:space="preserve">occur through interface tissue </w:t>
      </w:r>
      <w:r w:rsidRPr="007F73AC">
        <w:rPr>
          <w:rFonts w:ascii="Times New Roman" w:hAnsi="Times New Roman" w:cs="Times New Roman"/>
          <w:bCs/>
          <w:sz w:val="28"/>
          <w:szCs w:val="28"/>
          <w:lang w:val="en-GB"/>
        </w:rPr>
        <w:t xml:space="preserve">in bidirectional manner in </w:t>
      </w:r>
      <w:r w:rsidRPr="007F73AC">
        <w:rPr>
          <w:rFonts w:ascii="Times New Roman" w:hAnsi="Times New Roman" w:cs="Times New Roman"/>
          <w:bCs/>
          <w:i/>
          <w:iCs/>
          <w:sz w:val="28"/>
          <w:szCs w:val="28"/>
          <w:lang w:val="en-GB"/>
        </w:rPr>
        <w:t xml:space="preserve">Cuscuta pentagona-Arabidopsis thaliana </w:t>
      </w:r>
      <w:r w:rsidRPr="007F73AC">
        <w:rPr>
          <w:rFonts w:ascii="Times New Roman" w:hAnsi="Times New Roman" w:cs="Times New Roman"/>
          <w:bCs/>
          <w:sz w:val="28"/>
          <w:szCs w:val="28"/>
          <w:lang w:val="en-GB"/>
        </w:rPr>
        <w:t>parasitic plant complex. Similar phenomenon was also observed in Cuscuta</w:t>
      </w:r>
      <w:r>
        <w:rPr>
          <w:rFonts w:ascii="Times New Roman" w:hAnsi="Times New Roman" w:cs="Times New Roman"/>
          <w:bCs/>
          <w:sz w:val="28"/>
          <w:szCs w:val="28"/>
          <w:lang w:val="en-GB"/>
        </w:rPr>
        <w:t>-Tomato</w:t>
      </w:r>
      <w:r w:rsidRPr="007F73AC">
        <w:rPr>
          <w:rFonts w:ascii="Times New Roman" w:hAnsi="Times New Roman" w:cs="Times New Roman"/>
          <w:bCs/>
          <w:sz w:val="28"/>
          <w:szCs w:val="28"/>
          <w:lang w:val="en-GB"/>
        </w:rPr>
        <w:t xml:space="preserve"> complex</w:t>
      </w:r>
      <w:r>
        <w:rPr>
          <w:rFonts w:ascii="Times New Roman" w:hAnsi="Times New Roman" w:cs="Times New Roman"/>
          <w:bCs/>
          <w:sz w:val="28"/>
          <w:szCs w:val="28"/>
          <w:lang w:val="en-GB"/>
        </w:rPr>
        <w:t xml:space="preserve">. </w:t>
      </w:r>
      <w:r>
        <w:rPr>
          <w:rFonts w:ascii="Times New Roman" w:hAnsi="Times New Roman" w:cs="Times New Roman"/>
          <w:sz w:val="28"/>
          <w:szCs w:val="28"/>
        </w:rPr>
        <w:t>Directionality of mRNA movement was first reported by (Kim et al, 2014) although their function is not clear. This finding demonstrates that RNA-based mechanism may involve in host-parasitic interaction to establish the connection and continue the process.In addition to mRNA exchange there is a strong possibility movement of short length RNAs like tRNA, piwiRNA, miRNA and small RNA etc. which can directly involve in gene regulation. Here, in this paper we are emphasized on the study and analyses of small RNAs.</w:t>
      </w:r>
    </w:p>
    <w:p w:rsidR="00424F7C" w:rsidRDefault="0039413C" w:rsidP="00424F7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From the biogenesis, regulatory mechanism and functional aspects, small RNAs are categorized into </w:t>
      </w:r>
      <w:r w:rsidRPr="00623152">
        <w:rPr>
          <w:rFonts w:ascii="Times New Roman" w:hAnsi="Times New Roman" w:cs="Times New Roman"/>
          <w:sz w:val="28"/>
          <w:szCs w:val="28"/>
        </w:rPr>
        <w:t xml:space="preserve">different groups: micro RNAs, trans-acting small interfering RNAs (ta-siRNAs), natural </w:t>
      </w:r>
      <w:r w:rsidRPr="00623152">
        <w:rPr>
          <w:rFonts w:ascii="Times New Roman" w:hAnsi="Times New Roman" w:cs="Times New Roman"/>
          <w:i/>
          <w:sz w:val="28"/>
          <w:szCs w:val="28"/>
        </w:rPr>
        <w:t>cis</w:t>
      </w:r>
      <w:r w:rsidRPr="00623152">
        <w:rPr>
          <w:rFonts w:ascii="Times New Roman" w:hAnsi="Times New Roman" w:cs="Times New Roman"/>
          <w:sz w:val="28"/>
          <w:szCs w:val="28"/>
        </w:rPr>
        <w:t>-antisense RNAs (</w:t>
      </w:r>
      <w:r w:rsidRPr="004B1D8A">
        <w:rPr>
          <w:rFonts w:ascii="Times New Roman" w:hAnsi="Times New Roman" w:cs="Times New Roman"/>
          <w:sz w:val="28"/>
          <w:szCs w:val="28"/>
        </w:rPr>
        <w:t>cis</w:t>
      </w:r>
      <w:r w:rsidRPr="00623152">
        <w:rPr>
          <w:rFonts w:ascii="Times New Roman" w:hAnsi="Times New Roman" w:cs="Times New Roman"/>
          <w:sz w:val="28"/>
          <w:szCs w:val="28"/>
        </w:rPr>
        <w:t xml:space="preserve">-nat-siRNAs) and </w:t>
      </w:r>
      <w:r w:rsidRPr="00623152">
        <w:rPr>
          <w:rFonts w:ascii="Times New Roman" w:hAnsi="Times New Roman" w:cs="Times New Roman"/>
          <w:sz w:val="28"/>
          <w:szCs w:val="28"/>
          <w:shd w:val="clear" w:color="auto" w:fill="FFFFFF"/>
        </w:rPr>
        <w:t xml:space="preserve">heterochromatic small interfering RNAs </w:t>
      </w:r>
      <w:r w:rsidRPr="004B1D8A">
        <w:rPr>
          <w:rFonts w:ascii="Times New Roman" w:hAnsi="Times New Roman" w:cs="Times New Roman"/>
          <w:sz w:val="28"/>
          <w:szCs w:val="28"/>
          <w:shd w:val="clear" w:color="auto" w:fill="FFFFFF"/>
        </w:rPr>
        <w:t>(</w:t>
      </w:r>
      <w:r w:rsidRPr="004B1D8A">
        <w:rPr>
          <w:rStyle w:val="a4"/>
          <w:rFonts w:ascii="Times New Roman" w:hAnsi="Times New Roman" w:cs="Times New Roman"/>
          <w:bCs/>
          <w:sz w:val="28"/>
          <w:szCs w:val="28"/>
          <w:shd w:val="clear" w:color="auto" w:fill="FFFFFF"/>
        </w:rPr>
        <w:t>hc</w:t>
      </w:r>
      <w:r w:rsidRPr="004B1D8A">
        <w:rPr>
          <w:rFonts w:ascii="Times New Roman" w:hAnsi="Times New Roman" w:cs="Times New Roman"/>
          <w:sz w:val="28"/>
          <w:szCs w:val="28"/>
          <w:shd w:val="clear" w:color="auto" w:fill="FFFFFF"/>
        </w:rPr>
        <w:t>-</w:t>
      </w:r>
      <w:r w:rsidRPr="004B1D8A">
        <w:rPr>
          <w:rStyle w:val="a4"/>
          <w:rFonts w:ascii="Times New Roman" w:hAnsi="Times New Roman" w:cs="Times New Roman"/>
          <w:bCs/>
          <w:sz w:val="28"/>
          <w:szCs w:val="28"/>
          <w:shd w:val="clear" w:color="auto" w:fill="FFFFFF"/>
        </w:rPr>
        <w:t>siRNAs)</w:t>
      </w:r>
      <w:r>
        <w:rPr>
          <w:rStyle w:val="a4"/>
          <w:rFonts w:ascii="Times New Roman" w:hAnsi="Times New Roman" w:cs="Times New Roman"/>
          <w:bCs/>
          <w:sz w:val="28"/>
          <w:szCs w:val="28"/>
          <w:shd w:val="clear" w:color="auto" w:fill="FFFFFF"/>
        </w:rPr>
        <w:t xml:space="preserve"> (</w:t>
      </w:r>
      <w:r w:rsidRPr="00424F7C">
        <w:rPr>
          <w:rStyle w:val="a4"/>
          <w:rFonts w:ascii="Times New Roman" w:hAnsi="Times New Roman" w:cs="Times New Roman"/>
          <w:bCs/>
          <w:color w:val="FF0000"/>
          <w:sz w:val="28"/>
          <w:szCs w:val="28"/>
          <w:shd w:val="clear" w:color="auto" w:fill="FFFFFF"/>
        </w:rPr>
        <w:t>vaucheret., 2017</w:t>
      </w:r>
      <w:r>
        <w:rPr>
          <w:rStyle w:val="a4"/>
          <w:rFonts w:ascii="Times New Roman" w:hAnsi="Times New Roman" w:cs="Times New Roman"/>
          <w:bCs/>
          <w:sz w:val="28"/>
          <w:szCs w:val="28"/>
          <w:shd w:val="clear" w:color="auto" w:fill="FFFFFF"/>
        </w:rPr>
        <w:t>), are involved in transcriptional gene silencing (TGS) and post-transcriptional gene silencing (PTGS) (</w:t>
      </w:r>
      <w:r w:rsidRPr="00424F7C">
        <w:rPr>
          <w:rStyle w:val="a4"/>
          <w:rFonts w:ascii="Times New Roman" w:hAnsi="Times New Roman" w:cs="Times New Roman"/>
          <w:bCs/>
          <w:color w:val="FF0000"/>
          <w:sz w:val="28"/>
          <w:szCs w:val="28"/>
          <w:shd w:val="clear" w:color="auto" w:fill="FFFFFF"/>
        </w:rPr>
        <w:t>Axtell et al., 2011; Li et al., 2011</w:t>
      </w:r>
      <w:r>
        <w:rPr>
          <w:rStyle w:val="a4"/>
          <w:rFonts w:ascii="Times New Roman" w:hAnsi="Times New Roman" w:cs="Times New Roman"/>
          <w:bCs/>
          <w:sz w:val="28"/>
          <w:szCs w:val="28"/>
          <w:shd w:val="clear" w:color="auto" w:fill="FFFFFF"/>
        </w:rPr>
        <w:t xml:space="preserve">) through inactivation, translational repression and degradation of mRNAs. </w:t>
      </w:r>
      <w:r>
        <w:rPr>
          <w:rFonts w:ascii="Times New Roman" w:hAnsi="Times New Roman" w:cs="Times New Roman"/>
          <w:sz w:val="28"/>
          <w:szCs w:val="28"/>
        </w:rPr>
        <w:t>miRNAs are produced from nuclear genomic loci as pri-miRNAs as intermediate product. Dicer like-1 (DCL1) is responsible for the formation of miRNA duplex which cleave mRNA through RNA-induced silencing complex (RISC) formation with Argonaut-1(AGO</w:t>
      </w:r>
      <w:r w:rsidR="001F0357">
        <w:rPr>
          <w:rFonts w:ascii="Times New Roman" w:hAnsi="Times New Roman" w:cs="Times New Roman"/>
          <w:sz w:val="28"/>
          <w:szCs w:val="28"/>
        </w:rPr>
        <w:t>1)</w:t>
      </w:r>
      <w:r w:rsidR="001F0357">
        <w:rPr>
          <w:rStyle w:val="a4"/>
          <w:rFonts w:ascii="Times New Roman" w:hAnsi="Times New Roman" w:cs="Times New Roman"/>
          <w:bCs/>
          <w:sz w:val="28"/>
          <w:szCs w:val="28"/>
          <w:shd w:val="clear" w:color="auto" w:fill="FFFFFF"/>
        </w:rPr>
        <w:t xml:space="preserve"> protein</w:t>
      </w:r>
      <w:r>
        <w:rPr>
          <w:rStyle w:val="a4"/>
          <w:rFonts w:ascii="Times New Roman" w:hAnsi="Times New Roman" w:cs="Times New Roman"/>
          <w:bCs/>
          <w:sz w:val="28"/>
          <w:szCs w:val="28"/>
          <w:shd w:val="clear" w:color="auto" w:fill="FFFFFF"/>
        </w:rPr>
        <w:t xml:space="preserve"> (</w:t>
      </w:r>
      <w:r w:rsidRPr="00424F7C">
        <w:rPr>
          <w:rStyle w:val="a4"/>
          <w:rFonts w:ascii="Times New Roman" w:hAnsi="Times New Roman" w:cs="Times New Roman"/>
          <w:bCs/>
          <w:color w:val="FF0000"/>
          <w:sz w:val="28"/>
          <w:szCs w:val="28"/>
          <w:shd w:val="clear" w:color="auto" w:fill="FFFFFF"/>
        </w:rPr>
        <w:t>Axtell et al.</w:t>
      </w:r>
      <w:r>
        <w:rPr>
          <w:rStyle w:val="a4"/>
          <w:rFonts w:ascii="Times New Roman" w:hAnsi="Times New Roman" w:cs="Times New Roman"/>
          <w:bCs/>
          <w:sz w:val="28"/>
          <w:szCs w:val="28"/>
          <w:shd w:val="clear" w:color="auto" w:fill="FFFFFF"/>
        </w:rPr>
        <w:t>, 2011), (</w:t>
      </w:r>
      <w:r w:rsidRPr="00424F7C">
        <w:rPr>
          <w:rStyle w:val="a4"/>
          <w:rFonts w:ascii="Times New Roman" w:hAnsi="Times New Roman" w:cs="Times New Roman"/>
          <w:bCs/>
          <w:color w:val="FF0000"/>
          <w:sz w:val="28"/>
          <w:szCs w:val="28"/>
          <w:shd w:val="clear" w:color="auto" w:fill="FFFFFF"/>
        </w:rPr>
        <w:t>Li et al., 201</w:t>
      </w:r>
      <w:r>
        <w:rPr>
          <w:rStyle w:val="a4"/>
          <w:rFonts w:ascii="Times New Roman" w:hAnsi="Times New Roman" w:cs="Times New Roman"/>
          <w:bCs/>
          <w:sz w:val="28"/>
          <w:szCs w:val="28"/>
          <w:shd w:val="clear" w:color="auto" w:fill="FFFFFF"/>
        </w:rPr>
        <w:t>1)</w:t>
      </w:r>
      <w:r>
        <w:rPr>
          <w:rFonts w:ascii="Times New Roman" w:hAnsi="Times New Roman" w:cs="Times New Roman"/>
          <w:sz w:val="28"/>
          <w:szCs w:val="28"/>
        </w:rPr>
        <w:t>. miRNA also target ta-siRNA loci (</w:t>
      </w:r>
      <w:r w:rsidRPr="002E449E">
        <w:rPr>
          <w:rFonts w:ascii="Times New Roman" w:hAnsi="Times New Roman" w:cs="Times New Roman"/>
          <w:i/>
          <w:sz w:val="28"/>
          <w:szCs w:val="28"/>
        </w:rPr>
        <w:t>TAS</w:t>
      </w:r>
      <w:r>
        <w:rPr>
          <w:rFonts w:ascii="Times New Roman" w:hAnsi="Times New Roman" w:cs="Times New Roman"/>
          <w:sz w:val="28"/>
          <w:szCs w:val="28"/>
        </w:rPr>
        <w:t>)which are transcribed from nuclear gene to generate ta-siRNAs. RNA dependent RNA polymerase (RDR6) and Suppressor of gene silencing (SGS3) transformed single stranded TAS cleavage product to double stranded RNA duplex. DCL4 subsequently processed dsRNAs into 21-nt ta-siRNAs (</w:t>
      </w:r>
      <w:r w:rsidRPr="00424F7C">
        <w:rPr>
          <w:rFonts w:ascii="Times New Roman" w:hAnsi="Times New Roman" w:cs="Times New Roman"/>
          <w:color w:val="FF0000"/>
          <w:sz w:val="28"/>
          <w:szCs w:val="28"/>
        </w:rPr>
        <w:t>Gasciolli et al., 2005</w:t>
      </w:r>
      <w:r>
        <w:rPr>
          <w:rFonts w:ascii="Times New Roman" w:hAnsi="Times New Roman" w:cs="Times New Roman"/>
          <w:sz w:val="28"/>
          <w:szCs w:val="28"/>
        </w:rPr>
        <w:t>). Cis-nat-siRNAs are produced from natural antisense transcripts (NATs) by the endogenous function of DCL2 reported in Arabidposis (</w:t>
      </w:r>
      <w:r w:rsidRPr="00424F7C">
        <w:rPr>
          <w:rFonts w:ascii="Times New Roman" w:hAnsi="Times New Roman" w:cs="Times New Roman"/>
          <w:color w:val="FF0000"/>
          <w:sz w:val="28"/>
          <w:szCs w:val="28"/>
        </w:rPr>
        <w:t>Borsani et al., 2005</w:t>
      </w:r>
      <w:r>
        <w:rPr>
          <w:rFonts w:ascii="Times New Roman" w:hAnsi="Times New Roman" w:cs="Times New Roman"/>
          <w:sz w:val="28"/>
          <w:szCs w:val="28"/>
        </w:rPr>
        <w:t>). Small RNAs not only control endogenous gene but moved to long distance tissue. However, althoughbiogenesis pathway of small RNAs are little known,their regulation, role in cross-kingdom RNAi and mode of transportation is still subject of investigation. The scope of understanding of long distance movement of small RNAsand their mediated gene regulation during plant-plant association and/or plant-pathogen interaction is focused on here.</w:t>
      </w:r>
    </w:p>
    <w:p w:rsidR="0039413C" w:rsidRDefault="0039413C" w:rsidP="00424F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Plant pathogenic fungus </w:t>
      </w:r>
      <w:r w:rsidRPr="00313E8A">
        <w:rPr>
          <w:rFonts w:ascii="Times New Roman" w:hAnsi="Times New Roman" w:cs="Times New Roman"/>
          <w:i/>
          <w:sz w:val="28"/>
          <w:szCs w:val="28"/>
        </w:rPr>
        <w:t>Botrytis cinerea</w:t>
      </w:r>
      <w:r>
        <w:rPr>
          <w:rFonts w:ascii="Times New Roman" w:hAnsi="Times New Roman" w:cs="Times New Roman"/>
          <w:sz w:val="28"/>
          <w:szCs w:val="28"/>
        </w:rPr>
        <w:t xml:space="preserve">generate small RNAs which target host mRNAs during pathogenic interaction to hijack host immunity </w:t>
      </w:r>
      <w:r w:rsidR="009A1CB5">
        <w:rPr>
          <w:rStyle w:val="ab"/>
          <w:rFonts w:ascii="Times New Roman" w:hAnsi="Times New Roman" w:cs="Times New Roman"/>
          <w:sz w:val="28"/>
          <w:szCs w:val="28"/>
        </w:rPr>
        <w:fldChar w:fldCharType="begin" w:fldLock="1"/>
      </w:r>
      <w:r w:rsidR="009B6803">
        <w:rPr>
          <w:rFonts w:ascii="Times New Roman" w:hAnsi="Times New Roman" w:cs="Times New Roman"/>
          <w:sz w:val="28"/>
          <w:szCs w:val="28"/>
        </w:rPr>
        <w:instrText>ADDIN CSL_CITATION {"citationItems":[{"id":"ITEM-1","itemData":{"DOI":"10.1126/science.1239705","ISSN":"0036-8075","abstract":" Botrytis cinerea , the causative agent of gray mold disease, is an aggressive fungal pathogen that infects more than 200 plant species. Here, we show that some B. cinerea small RNAs (Bc-sRNAs) can silence Arabidopsis and tomato genes involved in immunity. These Bc-sRNAs hijack the host RNA interference (RNAi) machinery by binding to Arabidopsis Argonaute 1 (AGO1) and selectively silencing host immunity genes. The Arabidopsis ago1 mutant exhibits reduced susceptibility to B. cinerea , and the B. cinerea dcl1 dcl2 double mutant that can no longer produce these Bc-sRNAs displays reduced pathogenicity on Arabidopsis and tomato. Thus, this fungal pathogen transfers “virulent” sRNA effectors into host plant cells to suppress host immunity and achieve infection, which demonstrates a naturally occurring cross-kingdom RNAi as an advanced virulence mechanism. ","author":[{"dropping-particle":"","family":"Weiberg","given":"Arne","non-dropping-particle":"","parse-names":false,"suffix":""},{"dropping-particle":"","family":"Wang","given":"Ming","non-dropping-particle":"","parse-names":false,"suffix":""},{"dropping-particle":"","family":"Lin","given":"Feng-Mao","non-dropping-particle":"","parse-names":false,"suffix":""},{"dropping-particle":"","family":"Zhao","given":"Hongwei","non-dropping-particle":"","parse-names":false,"suffix":""},{"dropping-particle":"","family":"Zhang","given":"Zhihong","non-dropping-particle":"","parse-names":false,"suffix":""},{"dropping-particle":"","family":"Kaloshian","given":"Isgouhi","non-dropping-particle":"","parse-names":false,"suffix":""},{"dropping-particle":"","family":"Huang","given":"Hsien-Da","non-dropping-particle":"","parse-names":false,"suffix":""},{"dropping-particle":"","family":"Jin","given":"Hailing","non-dropping-particle":"","parse-names":false,"suffix":""}],"container-title":"Science","id":"ITEM-1","issue":"6154","issued":{"date-parts":[["2013"]]},"page":"118-123","title":"Fungal Small RNAs Suppress Plant Immunity by Hijacking Host RNA Interference Pathways","type":"article-journal","volume":"342"},"uris":["http://www.mendeley.com/documents/?uuid=564bf97e-94d9-4e69-8c83-cd8f1e71be94"]}],"mendeley":{"formattedCitation":"(Weiberg et al., 2013)","plainTextFormattedCitation":"(Weiberg et al., 2013)","previouslyFormattedCitation":"(Weiberg et al. 2013)"},"properties":{"noteIndex":0},"schema":"https://github.com/citation-style-language/schema/raw/master/csl-citation.json"}</w:instrText>
      </w:r>
      <w:r w:rsidR="009A1CB5">
        <w:rPr>
          <w:rStyle w:val="ab"/>
          <w:rFonts w:ascii="Times New Roman" w:hAnsi="Times New Roman" w:cs="Times New Roman"/>
          <w:sz w:val="28"/>
          <w:szCs w:val="28"/>
        </w:rPr>
        <w:fldChar w:fldCharType="separate"/>
      </w:r>
      <w:r w:rsidR="009B6803" w:rsidRPr="009B6803">
        <w:rPr>
          <w:rFonts w:ascii="Times New Roman" w:hAnsi="Times New Roman" w:cs="Times New Roman"/>
          <w:noProof/>
          <w:sz w:val="28"/>
          <w:szCs w:val="28"/>
        </w:rPr>
        <w:t>(Weiberg et al., 2013)</w:t>
      </w:r>
      <w:r w:rsidR="009A1CB5">
        <w:rPr>
          <w:rStyle w:val="ab"/>
          <w:rFonts w:ascii="Times New Roman" w:hAnsi="Times New Roman" w:cs="Times New Roman"/>
          <w:sz w:val="28"/>
          <w:szCs w:val="28"/>
        </w:rPr>
        <w:fldChar w:fldCharType="end"/>
      </w:r>
      <w:r>
        <w:rPr>
          <w:rFonts w:ascii="Times New Roman" w:hAnsi="Times New Roman" w:cs="Times New Roman"/>
          <w:sz w:val="28"/>
          <w:szCs w:val="28"/>
        </w:rPr>
        <w:t xml:space="preserve">. Conversely, host-induced gene silencing (HIGS) and siRNA-induced </w:t>
      </w:r>
      <w:r>
        <w:rPr>
          <w:rFonts w:ascii="Times New Roman" w:hAnsi="Times New Roman" w:cs="Times New Roman"/>
          <w:sz w:val="28"/>
          <w:szCs w:val="28"/>
        </w:rPr>
        <w:lastRenderedPageBreak/>
        <w:t>transgenes silencing is also</w:t>
      </w:r>
      <w:r w:rsidR="008E6928">
        <w:rPr>
          <w:rFonts w:ascii="Times New Roman" w:hAnsi="Times New Roman" w:cs="Times New Roman" w:hint="eastAsia"/>
          <w:sz w:val="28"/>
          <w:szCs w:val="28"/>
        </w:rPr>
        <w:t xml:space="preserve"> </w:t>
      </w:r>
      <w:r>
        <w:rPr>
          <w:rFonts w:ascii="Times New Roman" w:hAnsi="Times New Roman" w:cs="Times New Roman"/>
          <w:sz w:val="28"/>
          <w:szCs w:val="28"/>
        </w:rPr>
        <w:t>reported against nematodes (Huang et al., 2006), insects (Baum et al., 2007), fungi (</w:t>
      </w:r>
      <w:r w:rsidRPr="00424F7C">
        <w:rPr>
          <w:rFonts w:ascii="Times New Roman" w:hAnsi="Times New Roman" w:cs="Times New Roman"/>
          <w:color w:val="FF0000"/>
          <w:sz w:val="28"/>
          <w:szCs w:val="28"/>
        </w:rPr>
        <w:t>Nowara et al., 2010</w:t>
      </w:r>
      <w:r>
        <w:rPr>
          <w:rFonts w:ascii="Times New Roman" w:hAnsi="Times New Roman" w:cs="Times New Roman"/>
          <w:sz w:val="28"/>
          <w:szCs w:val="28"/>
        </w:rPr>
        <w:t xml:space="preserve">) and the parasitic plant </w:t>
      </w:r>
      <w:r w:rsidRPr="00536D67">
        <w:rPr>
          <w:rFonts w:ascii="Times New Roman" w:hAnsi="Times New Roman" w:cs="Times New Roman"/>
          <w:i/>
          <w:sz w:val="28"/>
          <w:szCs w:val="28"/>
        </w:rPr>
        <w:t>Cuscuta pentagona</w:t>
      </w:r>
      <w:r>
        <w:rPr>
          <w:rFonts w:ascii="Times New Roman" w:hAnsi="Times New Roman" w:cs="Times New Roman"/>
          <w:sz w:val="28"/>
          <w:szCs w:val="28"/>
        </w:rPr>
        <w:t xml:space="preserve"> (Alakonya et al., 2012). Father more, study on fungal infection caused by </w:t>
      </w:r>
      <w:r w:rsidRPr="00F751B2">
        <w:rPr>
          <w:rFonts w:ascii="Times New Roman" w:hAnsi="Times New Roman" w:cs="Times New Roman"/>
          <w:i/>
          <w:sz w:val="28"/>
          <w:szCs w:val="28"/>
        </w:rPr>
        <w:t xml:space="preserve">Verticillium </w:t>
      </w:r>
      <w:r>
        <w:rPr>
          <w:rFonts w:ascii="Times New Roman" w:hAnsi="Times New Roman" w:cs="Times New Roman"/>
          <w:i/>
          <w:sz w:val="28"/>
          <w:szCs w:val="28"/>
        </w:rPr>
        <w:t xml:space="preserve">dahliae </w:t>
      </w:r>
      <w:r>
        <w:rPr>
          <w:rFonts w:ascii="Times New Roman" w:hAnsi="Times New Roman" w:cs="Times New Roman"/>
          <w:sz w:val="28"/>
          <w:szCs w:val="28"/>
        </w:rPr>
        <w:t xml:space="preserve">on cotton plants report that host miRNA </w:t>
      </w:r>
      <w:r w:rsidR="00FC65DA">
        <w:rPr>
          <w:rFonts w:ascii="Times New Roman" w:hAnsi="Times New Roman" w:cs="Times New Roman"/>
          <w:sz w:val="28"/>
          <w:szCs w:val="28"/>
        </w:rPr>
        <w:t>accumulates</w:t>
      </w:r>
      <w:r>
        <w:rPr>
          <w:rFonts w:ascii="Times New Roman" w:hAnsi="Times New Roman" w:cs="Times New Roman"/>
          <w:sz w:val="28"/>
          <w:szCs w:val="28"/>
        </w:rPr>
        <w:t xml:space="preserve"> and export to fungal hyphae for specific silencing. So, there is indication that small RNAs can move in bidirectional manner. </w:t>
      </w:r>
    </w:p>
    <w:p w:rsidR="0039413C" w:rsidRDefault="0039413C" w:rsidP="0039413C">
      <w:pPr>
        <w:spacing w:line="360" w:lineRule="auto"/>
        <w:jc w:val="both"/>
        <w:rPr>
          <w:rFonts w:ascii="Times New Roman" w:hAnsi="Times New Roman" w:cs="Times New Roman"/>
          <w:sz w:val="28"/>
          <w:szCs w:val="28"/>
        </w:rPr>
      </w:pPr>
      <w:r>
        <w:rPr>
          <w:rFonts w:ascii="Times New Roman" w:hAnsi="Times New Roman" w:cs="Times New Roman"/>
          <w:sz w:val="28"/>
          <w:szCs w:val="28"/>
        </w:rPr>
        <w:t>In recent study, miRNA study of host-parasitic Plant complex (</w:t>
      </w:r>
      <w:r w:rsidRPr="00634D34">
        <w:rPr>
          <w:rFonts w:ascii="Times New Roman" w:hAnsi="Times New Roman" w:cs="Times New Roman"/>
          <w:i/>
          <w:sz w:val="28"/>
          <w:szCs w:val="28"/>
        </w:rPr>
        <w:t>Cuscuta campestris –Arabidopsis thaliana</w:t>
      </w:r>
      <w:r>
        <w:rPr>
          <w:rFonts w:ascii="Times New Roman" w:hAnsi="Times New Roman" w:cs="Times New Roman"/>
          <w:sz w:val="28"/>
          <w:szCs w:val="28"/>
        </w:rPr>
        <w:t xml:space="preserve"> and </w:t>
      </w:r>
      <w:r w:rsidRPr="00634D34">
        <w:rPr>
          <w:rFonts w:ascii="Times New Roman" w:hAnsi="Times New Roman" w:cs="Times New Roman"/>
          <w:i/>
          <w:sz w:val="28"/>
          <w:szCs w:val="28"/>
        </w:rPr>
        <w:t>C. campestris- Nicotiana benthamiana</w:t>
      </w:r>
      <w:r>
        <w:rPr>
          <w:rFonts w:ascii="Times New Roman" w:hAnsi="Times New Roman" w:cs="Times New Roman"/>
          <w:sz w:val="28"/>
          <w:szCs w:val="28"/>
        </w:rPr>
        <w:t xml:space="preserve"> parasitic complexes) report that 22nt long miRNA are accumulated from parasitic plants in interface tissue which cleave host mRNA and produce secondary siRNA in hosts (</w:t>
      </w:r>
      <w:r w:rsidRPr="00424F7C">
        <w:rPr>
          <w:rFonts w:ascii="Times New Roman" w:hAnsi="Times New Roman" w:cs="Times New Roman"/>
          <w:color w:val="FF0000"/>
          <w:sz w:val="28"/>
          <w:szCs w:val="28"/>
        </w:rPr>
        <w:t>Sahid et al., 2018</w:t>
      </w:r>
      <w:r>
        <w:rPr>
          <w:rFonts w:ascii="Times New Roman" w:hAnsi="Times New Roman" w:cs="Times New Roman"/>
          <w:sz w:val="28"/>
          <w:szCs w:val="28"/>
        </w:rPr>
        <w:t>). Although they report on parasitic miRNA target host mRNA in adjacent tissues it is not clear whether they moved to long distance or not. The response of host against parasitic plant and role of host generating small RNAs in host-parasitic complex is unknown. Now, the questions are arise- does small RNA also exchange in host-parasitic complex? The naturally occurring small RNAs directionality and movement is selective in host-parasitic complex? How small RNAs function in natural condition in host-parasitic interaction?</w:t>
      </w:r>
    </w:p>
    <w:p w:rsidR="0039413C" w:rsidRDefault="0039413C" w:rsidP="0039413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Here, in this paper, we are </w:t>
      </w:r>
      <w:r w:rsidR="00AF7CE2">
        <w:rPr>
          <w:rFonts w:ascii="Times New Roman" w:hAnsi="Times New Roman" w:cs="Times New Roman"/>
          <w:sz w:val="28"/>
          <w:szCs w:val="28"/>
        </w:rPr>
        <w:t>focusing</w:t>
      </w:r>
      <w:r>
        <w:rPr>
          <w:rFonts w:ascii="Times New Roman" w:hAnsi="Times New Roman" w:cs="Times New Roman"/>
          <w:sz w:val="28"/>
          <w:szCs w:val="28"/>
        </w:rPr>
        <w:t xml:space="preserve"> </w:t>
      </w:r>
      <w:r w:rsidR="00AF7CE2">
        <w:rPr>
          <w:rFonts w:ascii="Times New Roman" w:hAnsi="Times New Roman" w:cs="Times New Roman"/>
          <w:sz w:val="28"/>
          <w:szCs w:val="28"/>
        </w:rPr>
        <w:t xml:space="preserve">on </w:t>
      </w:r>
      <w:r>
        <w:rPr>
          <w:rFonts w:ascii="Times New Roman" w:hAnsi="Times New Roman" w:cs="Times New Roman"/>
          <w:sz w:val="28"/>
          <w:szCs w:val="28"/>
        </w:rPr>
        <w:t>long distance movement of naturally occurring small RNAs of both hosts and parasitic plants in different host-parasitic plant complex</w:t>
      </w:r>
      <w:r w:rsidR="00AF7CE2">
        <w:rPr>
          <w:rFonts w:ascii="Times New Roman" w:hAnsi="Times New Roman" w:cs="Times New Roman"/>
          <w:sz w:val="28"/>
          <w:szCs w:val="28"/>
        </w:rPr>
        <w:t>es.</w:t>
      </w:r>
      <w:r>
        <w:rPr>
          <w:rFonts w:ascii="Times New Roman" w:hAnsi="Times New Roman" w:cs="Times New Roman"/>
          <w:sz w:val="28"/>
          <w:szCs w:val="28"/>
        </w:rPr>
        <w:t xml:space="preserve"> Two species of </w:t>
      </w:r>
      <w:r w:rsidRPr="00C26F58">
        <w:rPr>
          <w:rFonts w:ascii="Times New Roman" w:hAnsi="Times New Roman" w:cs="Times New Roman"/>
          <w:i/>
          <w:sz w:val="28"/>
          <w:szCs w:val="28"/>
        </w:rPr>
        <w:t>Cuscuta</w:t>
      </w:r>
      <w:r>
        <w:rPr>
          <w:rFonts w:ascii="Times New Roman" w:hAnsi="Times New Roman" w:cs="Times New Roman"/>
          <w:sz w:val="28"/>
          <w:szCs w:val="28"/>
        </w:rPr>
        <w:t xml:space="preserve"> as parasitic plant (</w:t>
      </w:r>
      <w:r w:rsidRPr="00C26F58">
        <w:rPr>
          <w:rFonts w:ascii="Times New Roman" w:hAnsi="Times New Roman" w:cs="Times New Roman"/>
          <w:i/>
          <w:sz w:val="28"/>
          <w:szCs w:val="28"/>
        </w:rPr>
        <w:t>Cuscuta japonica</w:t>
      </w:r>
      <w:r>
        <w:rPr>
          <w:rFonts w:ascii="Times New Roman" w:hAnsi="Times New Roman" w:cs="Times New Roman"/>
          <w:sz w:val="28"/>
          <w:szCs w:val="28"/>
        </w:rPr>
        <w:t xml:space="preserve"> and </w:t>
      </w:r>
      <w:r w:rsidRPr="00C26F58">
        <w:rPr>
          <w:rFonts w:ascii="Times New Roman" w:hAnsi="Times New Roman" w:cs="Times New Roman"/>
          <w:i/>
          <w:sz w:val="28"/>
          <w:szCs w:val="28"/>
        </w:rPr>
        <w:t>Cuscuta campestris</w:t>
      </w:r>
      <w:r>
        <w:rPr>
          <w:rFonts w:ascii="Times New Roman" w:hAnsi="Times New Roman" w:cs="Times New Roman"/>
          <w:sz w:val="28"/>
          <w:szCs w:val="28"/>
        </w:rPr>
        <w:t>) grows on different hosts (</w:t>
      </w:r>
      <w:r w:rsidRPr="00C26F58">
        <w:rPr>
          <w:rFonts w:ascii="Times New Roman" w:hAnsi="Times New Roman" w:cs="Times New Roman"/>
          <w:i/>
          <w:sz w:val="28"/>
          <w:szCs w:val="28"/>
        </w:rPr>
        <w:t>Glycine max</w:t>
      </w:r>
      <w:r>
        <w:rPr>
          <w:rFonts w:ascii="Times New Roman" w:hAnsi="Times New Roman" w:cs="Times New Roman"/>
          <w:sz w:val="28"/>
          <w:szCs w:val="28"/>
        </w:rPr>
        <w:t xml:space="preserve"> and </w:t>
      </w:r>
      <w:r w:rsidRPr="00C26F58">
        <w:rPr>
          <w:rFonts w:ascii="Times New Roman" w:hAnsi="Times New Roman" w:cs="Times New Roman"/>
          <w:i/>
          <w:sz w:val="28"/>
          <w:szCs w:val="28"/>
        </w:rPr>
        <w:t>Arabidopsis thaliana</w:t>
      </w:r>
      <w:r w:rsidRPr="00C26F58">
        <w:rPr>
          <w:rFonts w:ascii="Times New Roman" w:hAnsi="Times New Roman" w:cs="Times New Roman"/>
          <w:sz w:val="28"/>
          <w:szCs w:val="28"/>
        </w:rPr>
        <w:t xml:space="preserve">) </w:t>
      </w:r>
      <w:r>
        <w:rPr>
          <w:rFonts w:ascii="Times New Roman" w:hAnsi="Times New Roman" w:cs="Times New Roman"/>
          <w:sz w:val="28"/>
          <w:szCs w:val="28"/>
        </w:rPr>
        <w:t>respectively. The validation and mobility of mobile small RNAs are checked in plant complexes. We are also trying to find out commonality of mobile small RNAs of these complexes i.e. mobile small RNAs are generating from orthologous gene as well as mobile small RNAs targeting orthologous gene after movement.</w:t>
      </w:r>
    </w:p>
    <w:p w:rsidR="0039413C" w:rsidRPr="00356B78" w:rsidRDefault="0039413C" w:rsidP="0039413C">
      <w:pPr>
        <w:spacing w:line="360" w:lineRule="auto"/>
        <w:jc w:val="both"/>
        <w:rPr>
          <w:rFonts w:ascii="Times New Roman" w:hAnsi="Times New Roman" w:cs="Times New Roman"/>
          <w:b/>
          <w:sz w:val="28"/>
          <w:szCs w:val="28"/>
        </w:rPr>
      </w:pPr>
      <w:r w:rsidRPr="00356B78">
        <w:rPr>
          <w:rFonts w:ascii="Times New Roman" w:hAnsi="Times New Roman" w:cs="Times New Roman"/>
          <w:b/>
          <w:sz w:val="28"/>
          <w:szCs w:val="28"/>
        </w:rPr>
        <w:lastRenderedPageBreak/>
        <w:t>Materials and method</w:t>
      </w:r>
      <w:r>
        <w:rPr>
          <w:rFonts w:ascii="Times New Roman" w:hAnsi="Times New Roman" w:cs="Times New Roman"/>
          <w:b/>
          <w:sz w:val="28"/>
          <w:szCs w:val="28"/>
        </w:rPr>
        <w:t>s</w:t>
      </w:r>
      <w:r w:rsidRPr="00356B78">
        <w:rPr>
          <w:rFonts w:ascii="Times New Roman" w:hAnsi="Times New Roman" w:cs="Times New Roman"/>
          <w:b/>
          <w:sz w:val="28"/>
          <w:szCs w:val="28"/>
        </w:rPr>
        <w:t>:</w:t>
      </w:r>
    </w:p>
    <w:p w:rsidR="0039413C" w:rsidRDefault="0039413C" w:rsidP="0039413C">
      <w:pPr>
        <w:spacing w:line="360" w:lineRule="auto"/>
        <w:jc w:val="both"/>
        <w:rPr>
          <w:rFonts w:ascii="Times New Roman" w:hAnsi="Times New Roman" w:cs="Times New Roman"/>
          <w:sz w:val="24"/>
          <w:szCs w:val="24"/>
          <w:lang w:val="en-GB"/>
        </w:rPr>
      </w:pPr>
      <w:r w:rsidRPr="00B1182E">
        <w:rPr>
          <w:rFonts w:ascii="Times New Roman" w:hAnsi="Times New Roman" w:cs="Times New Roman"/>
          <w:b/>
          <w:sz w:val="28"/>
          <w:szCs w:val="28"/>
        </w:rPr>
        <w:t>Plant materials:</w:t>
      </w:r>
      <w:r w:rsidRPr="00B1182E">
        <w:rPr>
          <w:rFonts w:ascii="Times New Roman" w:hAnsi="Times New Roman" w:cs="Times New Roman"/>
          <w:sz w:val="28"/>
          <w:szCs w:val="28"/>
        </w:rPr>
        <w:t xml:space="preserve"> </w:t>
      </w:r>
      <w:r w:rsidR="000A31C9">
        <w:rPr>
          <w:rFonts w:ascii="Times New Roman" w:hAnsi="Times New Roman" w:cs="Times New Roman"/>
          <w:sz w:val="28"/>
          <w:szCs w:val="28"/>
          <w:lang w:val="en-GB"/>
        </w:rPr>
        <w:t>P</w:t>
      </w:r>
      <w:r w:rsidR="00E15DF7" w:rsidRPr="00B1182E">
        <w:rPr>
          <w:rFonts w:ascii="Times New Roman" w:hAnsi="Times New Roman" w:cs="Times New Roman"/>
          <w:sz w:val="28"/>
          <w:szCs w:val="28"/>
          <w:lang w:val="en-GB"/>
        </w:rPr>
        <w:t xml:space="preserve">arasitic </w:t>
      </w:r>
      <w:r w:rsidR="000A31C9">
        <w:rPr>
          <w:rFonts w:ascii="Times New Roman" w:hAnsi="Times New Roman" w:cs="Times New Roman"/>
          <w:sz w:val="28"/>
          <w:szCs w:val="28"/>
          <w:lang w:val="en-GB"/>
        </w:rPr>
        <w:t>plant</w:t>
      </w:r>
      <w:r w:rsidR="00E15DF7" w:rsidRPr="00B1182E">
        <w:rPr>
          <w:rFonts w:ascii="Times New Roman" w:hAnsi="Times New Roman" w:cs="Times New Roman"/>
          <w:sz w:val="28"/>
          <w:szCs w:val="28"/>
        </w:rPr>
        <w:t xml:space="preserve"> </w:t>
      </w:r>
      <w:r w:rsidR="00E15DF7">
        <w:rPr>
          <w:rFonts w:ascii="Times New Roman" w:hAnsi="Times New Roman" w:cs="Times New Roman"/>
          <w:sz w:val="28"/>
          <w:szCs w:val="28"/>
        </w:rPr>
        <w:t>of c</w:t>
      </w:r>
      <w:r w:rsidRPr="00B1182E">
        <w:rPr>
          <w:rFonts w:ascii="Times New Roman" w:hAnsi="Times New Roman" w:cs="Times New Roman"/>
          <w:sz w:val="28"/>
          <w:szCs w:val="28"/>
        </w:rPr>
        <w:t>uscuta (</w:t>
      </w:r>
      <w:r w:rsidRPr="00B1182E">
        <w:rPr>
          <w:rFonts w:ascii="Times New Roman" w:hAnsi="Times New Roman" w:cs="Times New Roman"/>
          <w:i/>
          <w:sz w:val="28"/>
          <w:szCs w:val="28"/>
        </w:rPr>
        <w:t>Cuscuta japonica</w:t>
      </w:r>
      <w:r w:rsidRPr="00B1182E">
        <w:rPr>
          <w:rFonts w:ascii="Times New Roman" w:hAnsi="Times New Roman" w:cs="Times New Roman"/>
          <w:sz w:val="28"/>
          <w:szCs w:val="28"/>
        </w:rPr>
        <w:t xml:space="preserve"> and </w:t>
      </w:r>
      <w:r w:rsidRPr="00B1182E">
        <w:rPr>
          <w:rFonts w:ascii="Times New Roman" w:hAnsi="Times New Roman" w:cs="Times New Roman"/>
          <w:i/>
          <w:sz w:val="28"/>
          <w:szCs w:val="28"/>
        </w:rPr>
        <w:t>Cuscuta campestris</w:t>
      </w:r>
      <w:r w:rsidRPr="00B1182E">
        <w:rPr>
          <w:rFonts w:ascii="Times New Roman" w:hAnsi="Times New Roman" w:cs="Times New Roman"/>
          <w:sz w:val="28"/>
          <w:szCs w:val="28"/>
        </w:rPr>
        <w:t>) grows on two different hosts (</w:t>
      </w:r>
      <w:r w:rsidRPr="00B1182E">
        <w:rPr>
          <w:rFonts w:ascii="Times New Roman" w:hAnsi="Times New Roman" w:cs="Times New Roman"/>
          <w:i/>
          <w:sz w:val="28"/>
          <w:szCs w:val="28"/>
        </w:rPr>
        <w:t>Glycine max</w:t>
      </w:r>
      <w:r w:rsidRPr="00B1182E">
        <w:rPr>
          <w:rFonts w:ascii="Times New Roman" w:hAnsi="Times New Roman" w:cs="Times New Roman"/>
          <w:sz w:val="28"/>
          <w:szCs w:val="28"/>
        </w:rPr>
        <w:t xml:space="preserve"> and </w:t>
      </w:r>
      <w:r w:rsidRPr="00B1182E">
        <w:rPr>
          <w:rFonts w:ascii="Times New Roman" w:hAnsi="Times New Roman" w:cs="Times New Roman"/>
          <w:i/>
          <w:sz w:val="28"/>
          <w:szCs w:val="28"/>
        </w:rPr>
        <w:t>Arabidopsis thaliana</w:t>
      </w:r>
      <w:r w:rsidRPr="00B1182E">
        <w:rPr>
          <w:rFonts w:ascii="Times New Roman" w:hAnsi="Times New Roman" w:cs="Times New Roman"/>
          <w:sz w:val="28"/>
          <w:szCs w:val="28"/>
        </w:rPr>
        <w:t xml:space="preserve"> respectively) </w:t>
      </w:r>
      <w:r w:rsidRPr="00B1182E">
        <w:rPr>
          <w:rFonts w:ascii="Times New Roman" w:hAnsi="Times New Roman" w:cs="Times New Roman"/>
          <w:sz w:val="28"/>
          <w:szCs w:val="28"/>
          <w:lang w:val="en-GB"/>
        </w:rPr>
        <w:t>are used for experimental analyses</w:t>
      </w:r>
      <w:r>
        <w:rPr>
          <w:rFonts w:ascii="Times New Roman" w:hAnsi="Times New Roman" w:cs="Times New Roman"/>
          <w:sz w:val="24"/>
          <w:szCs w:val="24"/>
          <w:lang w:val="en-GB"/>
        </w:rPr>
        <w:t>.</w:t>
      </w:r>
    </w:p>
    <w:p w:rsidR="0039413C" w:rsidRDefault="0039413C" w:rsidP="0039413C">
      <w:pPr>
        <w:spacing w:line="360" w:lineRule="auto"/>
        <w:jc w:val="both"/>
        <w:rPr>
          <w:rFonts w:ascii="Times New Roman" w:hAnsi="Times New Roman" w:cs="Times New Roman"/>
          <w:sz w:val="28"/>
          <w:szCs w:val="28"/>
        </w:rPr>
      </w:pPr>
      <w:r w:rsidRPr="00A318F0">
        <w:rPr>
          <w:rFonts w:ascii="Times New Roman" w:hAnsi="Times New Roman" w:cs="Times New Roman"/>
          <w:b/>
          <w:sz w:val="28"/>
          <w:szCs w:val="28"/>
          <w:lang w:val="en-GB"/>
        </w:rPr>
        <w:t xml:space="preserve">Seed germination and plant </w:t>
      </w:r>
      <w:r w:rsidR="00FC65DA" w:rsidRPr="00A318F0">
        <w:rPr>
          <w:rFonts w:ascii="Times New Roman" w:hAnsi="Times New Roman" w:cs="Times New Roman"/>
          <w:b/>
          <w:sz w:val="28"/>
          <w:szCs w:val="28"/>
          <w:lang w:val="en-GB"/>
        </w:rPr>
        <w:t>parsitization:</w:t>
      </w:r>
      <w:r w:rsidR="00FC65DA" w:rsidRPr="00B1182E">
        <w:rPr>
          <w:rFonts w:ascii="Times New Roman" w:hAnsi="Times New Roman" w:cs="Times New Roman"/>
          <w:sz w:val="28"/>
          <w:szCs w:val="28"/>
        </w:rPr>
        <w:t xml:space="preserve"> Dry</w:t>
      </w:r>
      <w:r w:rsidRPr="00B1182E">
        <w:rPr>
          <w:rFonts w:ascii="Times New Roman" w:hAnsi="Times New Roman" w:cs="Times New Roman"/>
          <w:sz w:val="28"/>
          <w:szCs w:val="28"/>
        </w:rPr>
        <w:t xml:space="preserve"> seeds of </w:t>
      </w:r>
      <w:r w:rsidRPr="00B1182E">
        <w:rPr>
          <w:rFonts w:ascii="Times New Roman" w:hAnsi="Times New Roman" w:cs="Times New Roman"/>
          <w:i/>
          <w:sz w:val="28"/>
          <w:szCs w:val="28"/>
        </w:rPr>
        <w:t>C. japonica</w:t>
      </w:r>
      <w:r w:rsidRPr="00B1182E">
        <w:rPr>
          <w:rFonts w:ascii="Times New Roman" w:hAnsi="Times New Roman" w:cs="Times New Roman"/>
          <w:sz w:val="28"/>
          <w:szCs w:val="28"/>
        </w:rPr>
        <w:t xml:space="preserve"> and </w:t>
      </w:r>
      <w:r w:rsidRPr="00B1182E">
        <w:rPr>
          <w:rFonts w:ascii="Times New Roman" w:hAnsi="Times New Roman" w:cs="Times New Roman"/>
          <w:i/>
          <w:sz w:val="28"/>
          <w:szCs w:val="28"/>
        </w:rPr>
        <w:t>C</w:t>
      </w:r>
      <w:r w:rsidRPr="00B1182E">
        <w:rPr>
          <w:rFonts w:ascii="Times New Roman" w:hAnsi="Times New Roman" w:cs="Times New Roman"/>
          <w:sz w:val="28"/>
          <w:szCs w:val="28"/>
        </w:rPr>
        <w:t xml:space="preserve">. </w:t>
      </w:r>
      <w:r w:rsidRPr="00B1182E">
        <w:rPr>
          <w:rFonts w:ascii="Times New Roman" w:hAnsi="Times New Roman" w:cs="Times New Roman"/>
          <w:i/>
          <w:sz w:val="28"/>
          <w:szCs w:val="28"/>
        </w:rPr>
        <w:t>campestris</w:t>
      </w:r>
      <w:r w:rsidRPr="00B1182E">
        <w:rPr>
          <w:rFonts w:ascii="Times New Roman" w:hAnsi="Times New Roman" w:cs="Times New Roman"/>
          <w:sz w:val="28"/>
          <w:szCs w:val="28"/>
        </w:rPr>
        <w:t xml:space="preserve"> seed are treated with concentrated Sulfuric acid (192-04696, Wako Pure Chemical Industries Ltd., Osaka, Japan) for 15 and 30 minutes respectively to soften the seed coat, followed by repeated washing with distilled water until pH comes to normal (pH -7). Then seeds were placed on wet paper in fiber Petri dishes (GA-100, Toyo-Roshi Kaisha, Ltd., Tokyo, Japan) at 25ᵒC for 1 weak. The seedlings were then placed on vermiculate and grown in controlled environment (16h light/8h dark cycle, 25ᵒC). These parasitic plant seedlings are used for plant parasitization with host plant</w:t>
      </w:r>
      <w:r>
        <w:rPr>
          <w:rFonts w:ascii="Times New Roman" w:hAnsi="Times New Roman" w:cs="Times New Roman"/>
          <w:sz w:val="28"/>
          <w:szCs w:val="28"/>
        </w:rPr>
        <w:t>s</w:t>
      </w:r>
      <w:r w:rsidRPr="00B1182E">
        <w:rPr>
          <w:rFonts w:ascii="Times New Roman" w:hAnsi="Times New Roman" w:cs="Times New Roman"/>
          <w:sz w:val="28"/>
          <w:szCs w:val="28"/>
        </w:rPr>
        <w:t>.</w:t>
      </w:r>
    </w:p>
    <w:p w:rsidR="0039413C" w:rsidRDefault="0039413C" w:rsidP="0039413C">
      <w:pPr>
        <w:spacing w:line="360" w:lineRule="auto"/>
        <w:jc w:val="both"/>
        <w:rPr>
          <w:rFonts w:ascii="Times New Roman" w:hAnsi="Times New Roman" w:cs="Times New Roman"/>
          <w:sz w:val="28"/>
          <w:szCs w:val="28"/>
        </w:rPr>
      </w:pPr>
      <w:r w:rsidRPr="00B1182E">
        <w:rPr>
          <w:rFonts w:ascii="Times New Roman" w:hAnsi="Times New Roman" w:cs="Times New Roman"/>
          <w:i/>
          <w:sz w:val="28"/>
          <w:szCs w:val="28"/>
        </w:rPr>
        <w:t>Glycine max</w:t>
      </w:r>
      <w:r w:rsidRPr="00B1182E">
        <w:rPr>
          <w:rFonts w:ascii="Times New Roman" w:hAnsi="Times New Roman" w:cs="Times New Roman"/>
          <w:sz w:val="28"/>
          <w:szCs w:val="28"/>
        </w:rPr>
        <w:t xml:space="preserve"> seeds were germinated through conventional germination protocol in ambient condition of light, temperature and relative humidity in growth chamber. Seedlings were grown on soil (Sukoyaka-baido, Yammar Co. Ltd., Osaka, Japan) with same volume of vermiculate mixture (GS30L, NITTAI Co., Ltd., Osaka, Japan) supplemented with 1000 times diluted Hyponex (S8038-1, HTPONeX JAPAN CROPS Ltd., Osaka, Japan) in 16h light/8h dark cycle (Plant-lux, Fl40S-BRN, TOSHIBA Crop., Ltd., Osaka, Japan) at 25ᵒC. 14 days old seedlings will be selected for parasitization. For </w:t>
      </w:r>
      <w:r w:rsidRPr="00B1182E">
        <w:rPr>
          <w:rFonts w:ascii="Times New Roman" w:hAnsi="Times New Roman" w:cs="Times New Roman"/>
          <w:i/>
          <w:sz w:val="28"/>
          <w:szCs w:val="28"/>
        </w:rPr>
        <w:t>A</w:t>
      </w:r>
      <w:r w:rsidRPr="00B1182E">
        <w:rPr>
          <w:rFonts w:ascii="Times New Roman" w:hAnsi="Times New Roman" w:cs="Times New Roman"/>
          <w:sz w:val="28"/>
          <w:szCs w:val="28"/>
        </w:rPr>
        <w:t xml:space="preserve">rabidopsis </w:t>
      </w:r>
      <w:r w:rsidRPr="00B1182E">
        <w:rPr>
          <w:rFonts w:ascii="Times New Roman" w:hAnsi="Times New Roman" w:cs="Times New Roman"/>
          <w:i/>
          <w:sz w:val="28"/>
          <w:szCs w:val="28"/>
        </w:rPr>
        <w:t>thaliana</w:t>
      </w:r>
      <w:r w:rsidRPr="00B1182E">
        <w:rPr>
          <w:rFonts w:ascii="Times New Roman" w:hAnsi="Times New Roman" w:cs="Times New Roman"/>
          <w:sz w:val="28"/>
          <w:szCs w:val="28"/>
        </w:rPr>
        <w:t xml:space="preserve">, seeds were germinated and grown on vermiculate supplemented with </w:t>
      </w:r>
      <w:r w:rsidR="000E4EDC" w:rsidRPr="00B1182E">
        <w:rPr>
          <w:rFonts w:ascii="Times New Roman" w:hAnsi="Times New Roman" w:cs="Times New Roman"/>
          <w:sz w:val="28"/>
          <w:szCs w:val="28"/>
        </w:rPr>
        <w:t>Hyponex</w:t>
      </w:r>
      <w:r w:rsidRPr="00B1182E">
        <w:rPr>
          <w:rFonts w:ascii="Times New Roman" w:hAnsi="Times New Roman" w:cs="Times New Roman"/>
          <w:sz w:val="28"/>
          <w:szCs w:val="28"/>
        </w:rPr>
        <w:t xml:space="preserve"> (</w:t>
      </w:r>
      <w:r w:rsidR="000E4EDC" w:rsidRPr="00B1182E">
        <w:rPr>
          <w:rFonts w:ascii="Times New Roman" w:hAnsi="Times New Roman" w:cs="Times New Roman"/>
          <w:sz w:val="28"/>
          <w:szCs w:val="28"/>
        </w:rPr>
        <w:t>1000-fold</w:t>
      </w:r>
      <w:r w:rsidRPr="00B1182E">
        <w:rPr>
          <w:rFonts w:ascii="Times New Roman" w:hAnsi="Times New Roman" w:cs="Times New Roman"/>
          <w:sz w:val="28"/>
          <w:szCs w:val="28"/>
        </w:rPr>
        <w:t xml:space="preserve"> dilution) in 16h light/8h dark cycle at 22ᵒC and 25ᵒC. Flowering individuals were selected for parasitiztion.</w:t>
      </w:r>
    </w:p>
    <w:p w:rsidR="0039413C" w:rsidRDefault="0039413C" w:rsidP="0039413C">
      <w:pPr>
        <w:spacing w:line="360" w:lineRule="auto"/>
        <w:jc w:val="both"/>
        <w:rPr>
          <w:rFonts w:ascii="Times New Roman" w:hAnsi="Times New Roman" w:cs="Times New Roman"/>
          <w:sz w:val="24"/>
          <w:szCs w:val="24"/>
        </w:rPr>
      </w:pPr>
      <w:r w:rsidRPr="00B76F48">
        <w:rPr>
          <w:rFonts w:ascii="Times New Roman" w:hAnsi="Times New Roman" w:cs="Times New Roman"/>
          <w:b/>
          <w:sz w:val="28"/>
          <w:szCs w:val="28"/>
          <w:highlight w:val="green"/>
        </w:rPr>
        <w:t>Host-parasitic interaction</w:t>
      </w:r>
      <w:r w:rsidRPr="00A318F0">
        <w:rPr>
          <w:rFonts w:ascii="Times New Roman" w:hAnsi="Times New Roman" w:cs="Times New Roman"/>
          <w:b/>
          <w:sz w:val="28"/>
          <w:szCs w:val="28"/>
        </w:rPr>
        <w:t xml:space="preserve"> and sample harvest: </w:t>
      </w:r>
      <w:r w:rsidRPr="001C7BF7">
        <w:rPr>
          <w:rFonts w:ascii="Times New Roman" w:hAnsi="Times New Roman" w:cs="Times New Roman"/>
          <w:sz w:val="28"/>
          <w:szCs w:val="28"/>
        </w:rPr>
        <w:t xml:space="preserve">7days old of </w:t>
      </w:r>
      <w:r w:rsidRPr="001C7BF7">
        <w:rPr>
          <w:rFonts w:ascii="Times New Roman" w:hAnsi="Times New Roman" w:cs="Times New Roman"/>
          <w:i/>
          <w:sz w:val="28"/>
          <w:szCs w:val="28"/>
        </w:rPr>
        <w:t>C. japonica</w:t>
      </w:r>
      <w:r w:rsidRPr="001C7BF7">
        <w:rPr>
          <w:rFonts w:ascii="Times New Roman" w:hAnsi="Times New Roman" w:cs="Times New Roman"/>
          <w:sz w:val="28"/>
          <w:szCs w:val="28"/>
        </w:rPr>
        <w:t xml:space="preserve"> seedlings are parasitized on 14 days old</w:t>
      </w:r>
      <w:r w:rsidRPr="001C7BF7">
        <w:rPr>
          <w:rFonts w:ascii="Times New Roman" w:hAnsi="Times New Roman" w:cs="Times New Roman"/>
          <w:i/>
          <w:sz w:val="28"/>
          <w:szCs w:val="28"/>
        </w:rPr>
        <w:t xml:space="preserve"> of G. max</w:t>
      </w:r>
      <w:r w:rsidR="00836591">
        <w:rPr>
          <w:rFonts w:ascii="Times New Roman" w:hAnsi="Times New Roman" w:cs="Times New Roman"/>
          <w:i/>
          <w:sz w:val="28"/>
          <w:szCs w:val="28"/>
        </w:rPr>
        <w:t xml:space="preserve"> </w:t>
      </w:r>
      <w:r w:rsidRPr="001C7BF7">
        <w:rPr>
          <w:rFonts w:ascii="Times New Roman" w:hAnsi="Times New Roman" w:cs="Times New Roman"/>
          <w:sz w:val="28"/>
          <w:szCs w:val="28"/>
        </w:rPr>
        <w:t>with 1h exposure of Far-red light (FL20S-</w:t>
      </w:r>
      <w:r w:rsidRPr="001C7BF7">
        <w:rPr>
          <w:rFonts w:ascii="Times New Roman" w:hAnsi="Times New Roman" w:cs="Times New Roman"/>
          <w:sz w:val="28"/>
          <w:szCs w:val="28"/>
        </w:rPr>
        <w:lastRenderedPageBreak/>
        <w:t xml:space="preserve">FR-74, TOSHIBA Crop.) as a stimulant, followed by 23h of darkness (Tada </w:t>
      </w:r>
      <w:r w:rsidRPr="001C7BF7">
        <w:rPr>
          <w:rFonts w:ascii="Times New Roman" w:hAnsi="Times New Roman" w:cs="Times New Roman"/>
          <w:i/>
          <w:sz w:val="28"/>
          <w:szCs w:val="28"/>
        </w:rPr>
        <w:t>et al</w:t>
      </w:r>
      <w:r w:rsidRPr="001C7BF7">
        <w:rPr>
          <w:rFonts w:ascii="Times New Roman" w:hAnsi="Times New Roman" w:cs="Times New Roman"/>
          <w:sz w:val="28"/>
          <w:szCs w:val="28"/>
        </w:rPr>
        <w:t xml:space="preserve">, 2000). For </w:t>
      </w:r>
      <w:r w:rsidRPr="001C7BF7">
        <w:rPr>
          <w:rFonts w:ascii="Times New Roman" w:hAnsi="Times New Roman" w:cs="Times New Roman"/>
          <w:i/>
          <w:sz w:val="28"/>
          <w:szCs w:val="28"/>
        </w:rPr>
        <w:t xml:space="preserve">A. </w:t>
      </w:r>
      <w:r>
        <w:rPr>
          <w:rFonts w:ascii="Times New Roman" w:hAnsi="Times New Roman" w:cs="Times New Roman"/>
          <w:i/>
          <w:sz w:val="28"/>
          <w:szCs w:val="28"/>
        </w:rPr>
        <w:t>t</w:t>
      </w:r>
      <w:r w:rsidRPr="001C7BF7">
        <w:rPr>
          <w:rFonts w:ascii="Times New Roman" w:hAnsi="Times New Roman" w:cs="Times New Roman"/>
          <w:i/>
          <w:sz w:val="28"/>
          <w:szCs w:val="28"/>
        </w:rPr>
        <w:t xml:space="preserve">haliana </w:t>
      </w:r>
      <w:r w:rsidRPr="001C7BF7">
        <w:rPr>
          <w:rFonts w:ascii="Times New Roman" w:hAnsi="Times New Roman" w:cs="Times New Roman"/>
          <w:sz w:val="28"/>
          <w:szCs w:val="28"/>
        </w:rPr>
        <w:t xml:space="preserve">- </w:t>
      </w:r>
      <w:r w:rsidRPr="001C7BF7">
        <w:rPr>
          <w:rFonts w:ascii="Times New Roman" w:hAnsi="Times New Roman" w:cs="Times New Roman"/>
          <w:i/>
          <w:sz w:val="28"/>
          <w:szCs w:val="28"/>
        </w:rPr>
        <w:t xml:space="preserve">C. campestris </w:t>
      </w:r>
      <w:r w:rsidRPr="001C7BF7">
        <w:rPr>
          <w:rFonts w:ascii="Times New Roman" w:hAnsi="Times New Roman" w:cs="Times New Roman"/>
          <w:sz w:val="28"/>
          <w:szCs w:val="28"/>
        </w:rPr>
        <w:t xml:space="preserve">plant parasitic complex, blue light (BC-BML4 </w:t>
      </w:r>
      <w:r w:rsidRPr="001C7BF7">
        <w:rPr>
          <w:rFonts w:ascii="Times New Roman" w:hAnsi="Times New Roman" w:cs="Times New Roman"/>
          <w:bCs/>
          <w:sz w:val="28"/>
          <w:szCs w:val="28"/>
          <w:shd w:val="clear" w:color="auto" w:fill="FFFFFF"/>
        </w:rPr>
        <w:t>λp=450 nm, Biomedical science K.K., Tokyo, Japan)</w:t>
      </w:r>
      <w:r w:rsidRPr="001C7BF7">
        <w:rPr>
          <w:rFonts w:ascii="Times New Roman" w:hAnsi="Times New Roman" w:cs="Times New Roman"/>
          <w:sz w:val="28"/>
          <w:szCs w:val="28"/>
        </w:rPr>
        <w:t xml:space="preserve"> was used instead of Far-red light and parasitization procedure is same as above.</w:t>
      </w:r>
      <w:r w:rsidR="00836591">
        <w:rPr>
          <w:rFonts w:ascii="Times New Roman" w:hAnsi="Times New Roman" w:cs="Times New Roman"/>
          <w:sz w:val="28"/>
          <w:szCs w:val="28"/>
        </w:rPr>
        <w:t xml:space="preserve"> </w:t>
      </w:r>
      <w:r w:rsidRPr="001C7BF7">
        <w:rPr>
          <w:rFonts w:ascii="Times New Roman" w:hAnsi="Times New Roman" w:cs="Times New Roman"/>
          <w:sz w:val="28"/>
          <w:szCs w:val="28"/>
        </w:rPr>
        <w:t xml:space="preserve">Sample was harvested according to (Kim et al., 2014) with little modification. In </w:t>
      </w:r>
      <w:r w:rsidRPr="00A3180A">
        <w:rPr>
          <w:rFonts w:ascii="Times New Roman" w:hAnsi="Times New Roman" w:cs="Times New Roman"/>
          <w:sz w:val="28"/>
          <w:szCs w:val="28"/>
        </w:rPr>
        <w:t>brief,</w:t>
      </w:r>
      <w:r>
        <w:rPr>
          <w:rFonts w:ascii="Times New Roman" w:hAnsi="Times New Roman" w:cs="Times New Roman"/>
          <w:sz w:val="28"/>
          <w:szCs w:val="28"/>
        </w:rPr>
        <w:t xml:space="preserve"> </w:t>
      </w:r>
      <w:r w:rsidRPr="00730443">
        <w:rPr>
          <w:rFonts w:ascii="Times New Roman" w:hAnsi="Times New Roman" w:cs="Times New Roman"/>
          <w:sz w:val="28"/>
          <w:szCs w:val="28"/>
          <w:highlight w:val="yellow"/>
        </w:rPr>
        <w:t>following tissues were harvested from10daysold host-parasitic plant complex: Junction parasitic sample (JPS) also known as Interphase tissue;</w:t>
      </w:r>
      <w:r w:rsidRPr="00730443">
        <w:rPr>
          <w:rFonts w:ascii="Times New Roman" w:hAnsi="Times New Roman" w:cs="Times New Roman"/>
          <w:i/>
          <w:sz w:val="28"/>
          <w:szCs w:val="28"/>
          <w:highlight w:val="yellow"/>
        </w:rPr>
        <w:t>C. japonica</w:t>
      </w:r>
      <w:r w:rsidRPr="00730443">
        <w:rPr>
          <w:rFonts w:ascii="Times New Roman" w:hAnsi="Times New Roman" w:cs="Times New Roman"/>
          <w:sz w:val="28"/>
          <w:szCs w:val="28"/>
          <w:highlight w:val="yellow"/>
        </w:rPr>
        <w:t xml:space="preserve"> parasitic sample (CJPS) - 1 cm away from the interphase tissue which only contain parasitic tissue and G. max parasitic sample (GMPS) - 1 cm away from interphase tissue which only contain host tissues.</w:t>
      </w:r>
      <w:r>
        <w:rPr>
          <w:rFonts w:ascii="Times New Roman" w:hAnsi="Times New Roman" w:cs="Times New Roman"/>
          <w:sz w:val="28"/>
          <w:szCs w:val="28"/>
        </w:rPr>
        <w:t xml:space="preserve"> </w:t>
      </w:r>
      <w:r w:rsidRPr="00306D40">
        <w:rPr>
          <w:rFonts w:ascii="Times New Roman" w:hAnsi="Times New Roman" w:cs="Times New Roman"/>
          <w:i/>
          <w:sz w:val="28"/>
          <w:szCs w:val="28"/>
        </w:rPr>
        <w:t>Glycine max</w:t>
      </w:r>
      <w:r w:rsidRPr="00306D40">
        <w:rPr>
          <w:rFonts w:ascii="Times New Roman" w:hAnsi="Times New Roman" w:cs="Times New Roman"/>
          <w:sz w:val="28"/>
          <w:szCs w:val="28"/>
        </w:rPr>
        <w:t xml:space="preserve"> non parasitic sample (GMNS), which are not parasitized to </w:t>
      </w:r>
      <w:r w:rsidRPr="00306D40">
        <w:rPr>
          <w:rFonts w:ascii="Times New Roman" w:hAnsi="Times New Roman" w:cs="Times New Roman"/>
          <w:i/>
          <w:sz w:val="28"/>
          <w:szCs w:val="28"/>
        </w:rPr>
        <w:t>C. japonica</w:t>
      </w:r>
      <w:r w:rsidRPr="00306D40">
        <w:rPr>
          <w:rFonts w:ascii="Times New Roman" w:hAnsi="Times New Roman" w:cs="Times New Roman"/>
          <w:sz w:val="28"/>
          <w:szCs w:val="28"/>
        </w:rPr>
        <w:t xml:space="preserve"> and 10 day old </w:t>
      </w:r>
      <w:r w:rsidRPr="00306D40">
        <w:rPr>
          <w:rFonts w:ascii="Times New Roman" w:hAnsi="Times New Roman" w:cs="Times New Roman"/>
          <w:i/>
          <w:sz w:val="28"/>
          <w:szCs w:val="28"/>
        </w:rPr>
        <w:t>C. japonica</w:t>
      </w:r>
      <w:r w:rsidRPr="00306D40">
        <w:rPr>
          <w:rFonts w:ascii="Times New Roman" w:hAnsi="Times New Roman" w:cs="Times New Roman"/>
          <w:sz w:val="28"/>
          <w:szCs w:val="28"/>
        </w:rPr>
        <w:t xml:space="preserve"> non parasitic sample (CJNS), grown on vermiculate are </w:t>
      </w:r>
      <w:r>
        <w:rPr>
          <w:rFonts w:ascii="Times New Roman" w:hAnsi="Times New Roman" w:cs="Times New Roman"/>
          <w:sz w:val="28"/>
          <w:szCs w:val="28"/>
        </w:rPr>
        <w:t xml:space="preserve">also </w:t>
      </w:r>
      <w:r w:rsidRPr="00306D40">
        <w:rPr>
          <w:rFonts w:ascii="Times New Roman" w:hAnsi="Times New Roman" w:cs="Times New Roman"/>
          <w:sz w:val="28"/>
          <w:szCs w:val="28"/>
        </w:rPr>
        <w:t xml:space="preserve">harvested as </w:t>
      </w:r>
      <w:r w:rsidRPr="006F762F">
        <w:rPr>
          <w:rFonts w:ascii="Times New Roman" w:hAnsi="Times New Roman" w:cs="Times New Roman"/>
          <w:sz w:val="28"/>
          <w:szCs w:val="28"/>
        </w:rPr>
        <w:t>control.</w:t>
      </w:r>
    </w:p>
    <w:p w:rsidR="0039413C" w:rsidRDefault="0039413C" w:rsidP="0039413C">
      <w:pPr>
        <w:spacing w:line="360" w:lineRule="auto"/>
        <w:jc w:val="both"/>
        <w:rPr>
          <w:rFonts w:ascii="Times New Roman" w:hAnsi="Times New Roman" w:cs="Times New Roman"/>
          <w:sz w:val="28"/>
          <w:szCs w:val="28"/>
        </w:rPr>
      </w:pPr>
      <w:r w:rsidRPr="00730443">
        <w:rPr>
          <w:rFonts w:ascii="Times New Roman" w:hAnsi="Times New Roman" w:cs="Times New Roman"/>
          <w:sz w:val="28"/>
          <w:szCs w:val="28"/>
          <w:highlight w:val="yellow"/>
        </w:rPr>
        <w:t xml:space="preserve">Harvested tissues of </w:t>
      </w:r>
      <w:r w:rsidRPr="00730443">
        <w:rPr>
          <w:rFonts w:ascii="Times New Roman" w:hAnsi="Times New Roman" w:cs="Times New Roman"/>
          <w:i/>
          <w:sz w:val="28"/>
          <w:szCs w:val="28"/>
          <w:highlight w:val="yellow"/>
        </w:rPr>
        <w:t>C. campestris</w:t>
      </w:r>
      <w:r w:rsidRPr="00730443">
        <w:rPr>
          <w:rFonts w:ascii="Times New Roman" w:hAnsi="Times New Roman" w:cs="Times New Roman"/>
          <w:sz w:val="28"/>
          <w:szCs w:val="28"/>
          <w:highlight w:val="yellow"/>
        </w:rPr>
        <w:t xml:space="preserve"> – </w:t>
      </w:r>
      <w:r w:rsidRPr="00730443">
        <w:rPr>
          <w:rFonts w:ascii="Times New Roman" w:hAnsi="Times New Roman" w:cs="Times New Roman"/>
          <w:i/>
          <w:sz w:val="28"/>
          <w:szCs w:val="28"/>
          <w:highlight w:val="yellow"/>
        </w:rPr>
        <w:t xml:space="preserve">A. thaliana </w:t>
      </w:r>
      <w:r w:rsidRPr="00730443">
        <w:rPr>
          <w:rFonts w:ascii="Times New Roman" w:hAnsi="Times New Roman" w:cs="Times New Roman"/>
          <w:sz w:val="28"/>
          <w:szCs w:val="28"/>
          <w:highlight w:val="yellow"/>
        </w:rPr>
        <w:t xml:space="preserve">complexes are named as JPS - Junction parasitic sample, CCPS - </w:t>
      </w:r>
      <w:r w:rsidRPr="00730443">
        <w:rPr>
          <w:rFonts w:ascii="Times New Roman" w:hAnsi="Times New Roman" w:cs="Times New Roman"/>
          <w:i/>
          <w:sz w:val="28"/>
          <w:szCs w:val="28"/>
          <w:highlight w:val="yellow"/>
        </w:rPr>
        <w:t>C. campestris</w:t>
      </w:r>
      <w:r w:rsidRPr="00730443">
        <w:rPr>
          <w:rFonts w:ascii="Times New Roman" w:hAnsi="Times New Roman" w:cs="Times New Roman"/>
          <w:sz w:val="28"/>
          <w:szCs w:val="28"/>
          <w:highlight w:val="yellow"/>
        </w:rPr>
        <w:t xml:space="preserve"> parasitic sample, ATPS – </w:t>
      </w:r>
      <w:r w:rsidRPr="00730443">
        <w:rPr>
          <w:rFonts w:ascii="Times New Roman" w:hAnsi="Times New Roman" w:cs="Times New Roman"/>
          <w:i/>
          <w:sz w:val="28"/>
          <w:szCs w:val="28"/>
          <w:highlight w:val="yellow"/>
        </w:rPr>
        <w:t>A. thaliana</w:t>
      </w:r>
      <w:r w:rsidRPr="00730443">
        <w:rPr>
          <w:rFonts w:ascii="Times New Roman" w:hAnsi="Times New Roman" w:cs="Times New Roman"/>
          <w:sz w:val="28"/>
          <w:szCs w:val="28"/>
          <w:highlight w:val="yellow"/>
        </w:rPr>
        <w:t xml:space="preserve">parasitic sample, CCNS - </w:t>
      </w:r>
      <w:r w:rsidRPr="00730443">
        <w:rPr>
          <w:rFonts w:ascii="Times New Roman" w:hAnsi="Times New Roman" w:cs="Times New Roman"/>
          <w:i/>
          <w:sz w:val="28"/>
          <w:szCs w:val="28"/>
          <w:highlight w:val="yellow"/>
        </w:rPr>
        <w:t>C. campestris</w:t>
      </w:r>
      <w:r w:rsidRPr="00730443">
        <w:rPr>
          <w:rFonts w:ascii="Times New Roman" w:hAnsi="Times New Roman" w:cs="Times New Roman"/>
          <w:sz w:val="28"/>
          <w:szCs w:val="28"/>
          <w:highlight w:val="yellow"/>
        </w:rPr>
        <w:t xml:space="preserve">non-parasitic sample and ATNS – </w:t>
      </w:r>
      <w:r w:rsidRPr="00730443">
        <w:rPr>
          <w:rFonts w:ascii="Times New Roman" w:hAnsi="Times New Roman" w:cs="Times New Roman"/>
          <w:i/>
          <w:sz w:val="28"/>
          <w:szCs w:val="28"/>
          <w:highlight w:val="yellow"/>
        </w:rPr>
        <w:t>A. thaliana</w:t>
      </w:r>
      <w:r w:rsidRPr="00730443">
        <w:rPr>
          <w:rFonts w:ascii="Times New Roman" w:hAnsi="Times New Roman" w:cs="Times New Roman"/>
          <w:sz w:val="28"/>
          <w:szCs w:val="28"/>
          <w:highlight w:val="yellow"/>
        </w:rPr>
        <w:t>non-parasitic samples.</w:t>
      </w:r>
      <w:r>
        <w:rPr>
          <w:rFonts w:ascii="Times New Roman" w:hAnsi="Times New Roman" w:cs="Times New Roman"/>
          <w:sz w:val="28"/>
          <w:szCs w:val="28"/>
        </w:rPr>
        <w:t xml:space="preserve"> </w:t>
      </w:r>
      <w:r w:rsidRPr="006F762F">
        <w:rPr>
          <w:rFonts w:ascii="Times New Roman" w:hAnsi="Times New Roman" w:cs="Times New Roman"/>
          <w:sz w:val="28"/>
          <w:szCs w:val="28"/>
        </w:rPr>
        <w:t>All these tissue specific samples were harvested by pooling from different associations at a time.</w:t>
      </w:r>
    </w:p>
    <w:p w:rsidR="0039413C" w:rsidRPr="004F0B56" w:rsidRDefault="0039413C" w:rsidP="0039413C">
      <w:pPr>
        <w:spacing w:line="360" w:lineRule="auto"/>
        <w:jc w:val="both"/>
        <w:rPr>
          <w:rStyle w:val="a4"/>
          <w:rFonts w:ascii="Times New Roman" w:hAnsi="Times New Roman" w:cs="Times New Roman"/>
          <w:b/>
          <w:i w:val="0"/>
          <w:iCs w:val="0"/>
          <w:sz w:val="28"/>
          <w:szCs w:val="28"/>
        </w:rPr>
      </w:pPr>
      <w:r w:rsidRPr="00730443">
        <w:rPr>
          <w:rFonts w:ascii="Times New Roman" w:hAnsi="Times New Roman" w:cs="Times New Roman"/>
          <w:b/>
          <w:sz w:val="28"/>
          <w:szCs w:val="28"/>
        </w:rPr>
        <w:t xml:space="preserve">RNA isolation and small RNA sequencing: </w:t>
      </w:r>
      <w:r w:rsidRPr="00730443">
        <w:rPr>
          <w:rFonts w:ascii="Times New Roman" w:hAnsi="Times New Roman" w:cs="Times New Roman"/>
          <w:color w:val="222222"/>
          <w:sz w:val="28"/>
          <w:szCs w:val="28"/>
          <w:shd w:val="clear" w:color="auto" w:fill="FFFFFF"/>
          <w:lang w:val="en-GB"/>
        </w:rPr>
        <w:t>Total RNA was isolated from all sets of samples using miRCURY</w:t>
      </w:r>
      <w:r w:rsidRPr="00730443">
        <w:rPr>
          <w:rFonts w:ascii="Times New Roman" w:hAnsi="Times New Roman" w:cs="Times New Roman"/>
          <w:color w:val="222222"/>
          <w:sz w:val="28"/>
          <w:szCs w:val="28"/>
          <w:shd w:val="clear" w:color="auto" w:fill="FFFFFF"/>
          <w:vertAlign w:val="superscript"/>
          <w:lang w:val="en-GB"/>
        </w:rPr>
        <w:t>TM</w:t>
      </w:r>
      <w:r w:rsidRPr="00730443">
        <w:rPr>
          <w:rFonts w:ascii="Times New Roman" w:hAnsi="Times New Roman" w:cs="Times New Roman"/>
          <w:color w:val="222222"/>
          <w:sz w:val="28"/>
          <w:szCs w:val="28"/>
          <w:shd w:val="clear" w:color="auto" w:fill="FFFFFF"/>
          <w:lang w:val="en-GB"/>
        </w:rPr>
        <w:t>RNA isolation kit- Cell &amp; Plant, following manufacture’s protocol including</w:t>
      </w:r>
      <w:r>
        <w:rPr>
          <w:rFonts w:ascii="Times New Roman" w:hAnsi="Times New Roman" w:cs="Times New Roman"/>
          <w:color w:val="222222"/>
          <w:sz w:val="28"/>
          <w:szCs w:val="28"/>
          <w:shd w:val="clear" w:color="auto" w:fill="FFFFFF"/>
          <w:lang w:val="en-GB"/>
        </w:rPr>
        <w:t xml:space="preserve"> </w:t>
      </w:r>
      <w:r w:rsidRPr="00513697">
        <w:rPr>
          <w:rStyle w:val="a4"/>
          <w:rFonts w:ascii="Times New Roman" w:hAnsi="Times New Roman" w:cs="Times New Roman"/>
          <w:color w:val="222222"/>
          <w:sz w:val="28"/>
          <w:szCs w:val="28"/>
          <w:highlight w:val="green"/>
          <w:shd w:val="clear" w:color="auto" w:fill="FFFFFF"/>
        </w:rPr>
        <w:t>β</w:t>
      </w:r>
      <w:r w:rsidRPr="00513697">
        <w:rPr>
          <w:rFonts w:ascii="Times New Roman" w:hAnsi="Times New Roman" w:cs="Times New Roman"/>
          <w:color w:val="222222"/>
          <w:sz w:val="28"/>
          <w:szCs w:val="28"/>
          <w:highlight w:val="green"/>
          <w:shd w:val="clear" w:color="auto" w:fill="FFFFFF"/>
        </w:rPr>
        <w:t>-</w:t>
      </w:r>
      <w:r w:rsidRPr="00513697">
        <w:rPr>
          <w:rStyle w:val="a4"/>
          <w:rFonts w:ascii="Times New Roman" w:hAnsi="Times New Roman" w:cs="Times New Roman"/>
          <w:color w:val="222222"/>
          <w:sz w:val="28"/>
          <w:szCs w:val="28"/>
          <w:highlight w:val="green"/>
          <w:shd w:val="clear" w:color="auto" w:fill="FFFFFF"/>
        </w:rPr>
        <w:t>mercaptoethanol</w:t>
      </w:r>
      <w:r w:rsidRPr="00730443">
        <w:rPr>
          <w:rStyle w:val="a4"/>
          <w:rFonts w:ascii="Times New Roman" w:hAnsi="Times New Roman" w:cs="Times New Roman"/>
          <w:color w:val="222222"/>
          <w:sz w:val="28"/>
          <w:szCs w:val="28"/>
          <w:shd w:val="clear" w:color="auto" w:fill="FFFFFF"/>
        </w:rPr>
        <w:t xml:space="preserve"> and </w:t>
      </w:r>
      <w:r w:rsidRPr="00513697">
        <w:rPr>
          <w:rStyle w:val="a4"/>
          <w:rFonts w:ascii="Times New Roman" w:hAnsi="Times New Roman" w:cs="Times New Roman"/>
          <w:color w:val="222222"/>
          <w:sz w:val="28"/>
          <w:szCs w:val="28"/>
          <w:highlight w:val="green"/>
          <w:shd w:val="clear" w:color="auto" w:fill="FFFFFF"/>
        </w:rPr>
        <w:t>RNase inhibitor</w:t>
      </w:r>
      <w:r w:rsidRPr="00730443">
        <w:rPr>
          <w:rStyle w:val="a4"/>
          <w:rFonts w:ascii="Times New Roman" w:hAnsi="Times New Roman" w:cs="Times New Roman"/>
          <w:color w:val="222222"/>
          <w:sz w:val="28"/>
          <w:szCs w:val="28"/>
          <w:shd w:val="clear" w:color="auto" w:fill="FFFFFF"/>
        </w:rPr>
        <w:t xml:space="preserve"> in the extraction buffer. Total RNA was treated with </w:t>
      </w:r>
      <w:r w:rsidRPr="00513697">
        <w:rPr>
          <w:rStyle w:val="a4"/>
          <w:rFonts w:ascii="Times New Roman" w:hAnsi="Times New Roman" w:cs="Times New Roman"/>
          <w:color w:val="222222"/>
          <w:sz w:val="28"/>
          <w:szCs w:val="28"/>
          <w:highlight w:val="green"/>
          <w:shd w:val="clear" w:color="auto" w:fill="FFFFFF"/>
        </w:rPr>
        <w:t>DNase</w:t>
      </w:r>
      <w:r w:rsidRPr="00730443">
        <w:rPr>
          <w:rStyle w:val="a4"/>
          <w:rFonts w:ascii="Times New Roman" w:hAnsi="Times New Roman" w:cs="Times New Roman"/>
          <w:color w:val="222222"/>
          <w:sz w:val="28"/>
          <w:szCs w:val="28"/>
          <w:shd w:val="clear" w:color="auto" w:fill="FFFFFF"/>
        </w:rPr>
        <w:t xml:space="preserve"> to remove residual DNA. RNA quality and integrity was checked by</w:t>
      </w:r>
      <w:r>
        <w:rPr>
          <w:rStyle w:val="a4"/>
          <w:rFonts w:ascii="Times New Roman" w:hAnsi="Times New Roman" w:cs="Times New Roman"/>
          <w:color w:val="222222"/>
          <w:sz w:val="28"/>
          <w:szCs w:val="28"/>
          <w:shd w:val="clear" w:color="auto" w:fill="FFFFFF"/>
        </w:rPr>
        <w:t xml:space="preserve"> </w:t>
      </w:r>
      <w:r w:rsidRPr="00730443">
        <w:rPr>
          <w:rFonts w:ascii="Times New Roman" w:hAnsi="Times New Roman" w:cs="Times New Roman"/>
          <w:color w:val="222222"/>
          <w:sz w:val="28"/>
          <w:szCs w:val="28"/>
          <w:shd w:val="clear" w:color="auto" w:fill="FFFFFF"/>
        </w:rPr>
        <w:t xml:space="preserve">Agilent High Sensitivity RNA </w:t>
      </w:r>
      <w:r w:rsidRPr="00513697">
        <w:rPr>
          <w:rFonts w:ascii="Times New Roman" w:hAnsi="Times New Roman" w:cs="Times New Roman"/>
          <w:color w:val="222222"/>
          <w:sz w:val="28"/>
          <w:szCs w:val="28"/>
          <w:highlight w:val="green"/>
          <w:shd w:val="clear" w:color="auto" w:fill="FFFFFF"/>
        </w:rPr>
        <w:t>ScreenTape 2200 (Agilent,CA)</w:t>
      </w:r>
      <w:r w:rsidRPr="00730443">
        <w:rPr>
          <w:rFonts w:ascii="Times New Roman" w:hAnsi="Times New Roman" w:cs="Times New Roman"/>
          <w:color w:val="222222"/>
          <w:sz w:val="28"/>
          <w:szCs w:val="28"/>
          <w:shd w:val="clear" w:color="auto" w:fill="FFFFFF"/>
        </w:rPr>
        <w:t>. Samples with two replications of each tissues which have integrity number above 6.5 are used f</w:t>
      </w:r>
      <w:r w:rsidR="000E4EDC">
        <w:rPr>
          <w:rFonts w:ascii="Times New Roman" w:hAnsi="Times New Roman" w:cs="Times New Roman"/>
          <w:color w:val="222222"/>
          <w:sz w:val="28"/>
          <w:szCs w:val="28"/>
          <w:shd w:val="clear" w:color="auto" w:fill="FFFFFF"/>
        </w:rPr>
        <w:t xml:space="preserve">or sequencing. Small RNA-seq of </w:t>
      </w:r>
      <w:r w:rsidRPr="00730443">
        <w:rPr>
          <w:rFonts w:ascii="Times New Roman" w:hAnsi="Times New Roman" w:cs="Times New Roman"/>
          <w:i/>
          <w:iCs/>
          <w:color w:val="222222"/>
          <w:sz w:val="28"/>
          <w:szCs w:val="28"/>
          <w:shd w:val="clear" w:color="auto" w:fill="FFFFFF"/>
        </w:rPr>
        <w:t>G. max</w:t>
      </w:r>
      <w:r w:rsidR="000E4EDC">
        <w:rPr>
          <w:rFonts w:ascii="Times New Roman" w:hAnsi="Times New Roman" w:cs="Times New Roman"/>
          <w:color w:val="222222"/>
          <w:sz w:val="28"/>
          <w:szCs w:val="28"/>
          <w:shd w:val="clear" w:color="auto" w:fill="FFFFFF"/>
        </w:rPr>
        <w:t>–</w:t>
      </w:r>
      <w:r w:rsidRPr="00730443">
        <w:rPr>
          <w:rFonts w:ascii="Times New Roman" w:hAnsi="Times New Roman" w:cs="Times New Roman"/>
          <w:i/>
          <w:iCs/>
          <w:color w:val="222222"/>
          <w:sz w:val="28"/>
          <w:szCs w:val="28"/>
          <w:shd w:val="clear" w:color="auto" w:fill="FFFFFF"/>
        </w:rPr>
        <w:t>C. japonica</w:t>
      </w:r>
      <w:r w:rsidRPr="00730443">
        <w:rPr>
          <w:rFonts w:ascii="Times New Roman" w:hAnsi="Times New Roman" w:cs="Times New Roman"/>
          <w:color w:val="222222"/>
          <w:sz w:val="28"/>
          <w:szCs w:val="28"/>
          <w:shd w:val="clear" w:color="auto" w:fill="FFFFFF"/>
        </w:rPr>
        <w:t> parasitic</w:t>
      </w:r>
      <w:r w:rsidR="000E4EDC">
        <w:rPr>
          <w:rFonts w:ascii="Times New Roman" w:hAnsi="Times New Roman" w:cs="Times New Roman"/>
          <w:color w:val="222222"/>
          <w:sz w:val="28"/>
          <w:szCs w:val="28"/>
          <w:shd w:val="clear" w:color="auto" w:fill="FFFFFF"/>
        </w:rPr>
        <w:t xml:space="preserve"> complex was performed at ……………</w:t>
      </w:r>
      <w:r w:rsidRPr="00730443">
        <w:rPr>
          <w:rFonts w:ascii="Times New Roman" w:hAnsi="Times New Roman" w:cs="Times New Roman"/>
          <w:i/>
          <w:iCs/>
          <w:color w:val="222222"/>
          <w:sz w:val="28"/>
          <w:szCs w:val="28"/>
          <w:shd w:val="clear" w:color="auto" w:fill="FFFFFF"/>
        </w:rPr>
        <w:t>A. thaliana</w:t>
      </w:r>
      <w:r w:rsidR="000E4EDC">
        <w:rPr>
          <w:rFonts w:ascii="Times New Roman" w:hAnsi="Times New Roman" w:cs="Times New Roman"/>
          <w:color w:val="222222"/>
          <w:sz w:val="28"/>
          <w:szCs w:val="28"/>
          <w:shd w:val="clear" w:color="auto" w:fill="FFFFFF"/>
        </w:rPr>
        <w:t>–</w:t>
      </w:r>
      <w:r w:rsidRPr="00730443">
        <w:rPr>
          <w:rFonts w:ascii="Times New Roman" w:hAnsi="Times New Roman" w:cs="Times New Roman"/>
          <w:i/>
          <w:iCs/>
          <w:color w:val="222222"/>
          <w:sz w:val="28"/>
          <w:szCs w:val="28"/>
          <w:shd w:val="clear" w:color="auto" w:fill="FFFFFF"/>
        </w:rPr>
        <w:t>C. campestris</w:t>
      </w:r>
      <w:r>
        <w:rPr>
          <w:rFonts w:ascii="Times New Roman" w:hAnsi="Times New Roman" w:cs="Times New Roman"/>
          <w:color w:val="222222"/>
          <w:sz w:val="28"/>
          <w:szCs w:val="28"/>
          <w:shd w:val="clear" w:color="auto" w:fill="FFFFFF"/>
        </w:rPr>
        <w:t xml:space="preserve"> </w:t>
      </w:r>
      <w:r w:rsidRPr="00730443">
        <w:rPr>
          <w:rFonts w:ascii="Times New Roman" w:hAnsi="Times New Roman" w:cs="Times New Roman"/>
          <w:color w:val="222222"/>
          <w:sz w:val="28"/>
          <w:szCs w:val="28"/>
          <w:shd w:val="clear" w:color="auto" w:fill="FFFFFF"/>
        </w:rPr>
        <w:t>parasitic complex’s small RNA sequence was performed at…</w:t>
      </w:r>
      <w:r w:rsidRPr="00B01852">
        <w:rPr>
          <w:rStyle w:val="a4"/>
          <w:rFonts w:ascii="Times New Roman" w:hAnsi="Times New Roman" w:cs="Times New Roman"/>
          <w:bCs/>
          <w:sz w:val="28"/>
          <w:szCs w:val="28"/>
          <w:shd w:val="clear" w:color="auto" w:fill="FFFFFF"/>
        </w:rPr>
        <w:t xml:space="preserve">Small RNA-seq was </w:t>
      </w:r>
      <w:r w:rsidRPr="00B01852">
        <w:rPr>
          <w:rStyle w:val="a4"/>
          <w:rFonts w:ascii="Times New Roman" w:hAnsi="Times New Roman" w:cs="Times New Roman"/>
          <w:bCs/>
          <w:sz w:val="28"/>
          <w:szCs w:val="28"/>
          <w:shd w:val="clear" w:color="auto" w:fill="FFFFFF"/>
        </w:rPr>
        <w:lastRenderedPageBreak/>
        <w:t>performed from total RNA following the manufacture’s protocol of TruSeq Small RNA kit (Illumina)</w:t>
      </w:r>
      <w:r>
        <w:rPr>
          <w:rStyle w:val="a4"/>
          <w:rFonts w:ascii="Times New Roman" w:hAnsi="Times New Roman" w:cs="Times New Roman"/>
          <w:bCs/>
          <w:sz w:val="28"/>
          <w:szCs w:val="28"/>
          <w:shd w:val="clear" w:color="auto" w:fill="FFFFFF"/>
        </w:rPr>
        <w:t xml:space="preserve"> </w:t>
      </w:r>
      <w:r w:rsidRPr="00B01852">
        <w:rPr>
          <w:rStyle w:val="a4"/>
          <w:rFonts w:ascii="Times New Roman" w:hAnsi="Times New Roman" w:cs="Times New Roman"/>
          <w:bCs/>
          <w:sz w:val="28"/>
          <w:szCs w:val="28"/>
          <w:shd w:val="clear" w:color="auto" w:fill="FFFFFF"/>
        </w:rPr>
        <w:t>on Hiseq2500 instrument (Illumina). Small RNAs are isolated from 6% TBE Urea gel and SYBR Gold (Invitrogen) Agilent High Sensitivity DNA kit and KAPA Library Quantification Kit (For Illumina) are used for preparation of small-RNA-seq libraries.</w:t>
      </w:r>
    </w:p>
    <w:p w:rsidR="0039413C" w:rsidRPr="00B240F7" w:rsidRDefault="004F0B56" w:rsidP="0039413C">
      <w:pPr>
        <w:spacing w:line="360" w:lineRule="auto"/>
        <w:jc w:val="both"/>
        <w:rPr>
          <w:rFonts w:ascii="Times New Roman" w:hAnsi="Times New Roman" w:cs="Times New Roman"/>
          <w:bCs/>
          <w:iCs/>
          <w:sz w:val="28"/>
          <w:szCs w:val="28"/>
          <w:shd w:val="clear" w:color="auto" w:fill="FFFFFF"/>
        </w:rPr>
      </w:pPr>
      <w:r w:rsidRPr="00730443">
        <w:rPr>
          <w:rFonts w:ascii="Times New Roman" w:eastAsia="Times New Roman" w:hAnsi="Times New Roman" w:cs="Times New Roman"/>
          <w:b/>
          <w:bCs/>
          <w:color w:val="222222"/>
          <w:sz w:val="28"/>
          <w:szCs w:val="28"/>
          <w:lang w:eastAsia="en-US"/>
        </w:rPr>
        <w:t>Sequence pre-processing and filtering:</w:t>
      </w:r>
      <w:r>
        <w:rPr>
          <w:rFonts w:ascii="Times New Roman" w:eastAsia="Times New Roman" w:hAnsi="Times New Roman" w:cs="Times New Roman"/>
          <w:b/>
          <w:bCs/>
          <w:color w:val="222222"/>
          <w:sz w:val="28"/>
          <w:szCs w:val="28"/>
          <w:lang w:eastAsia="en-US"/>
        </w:rPr>
        <w:t xml:space="preserve"> </w:t>
      </w:r>
      <w:r w:rsidR="0039413C" w:rsidRPr="00424F7C">
        <w:rPr>
          <w:rStyle w:val="a4"/>
          <w:rFonts w:ascii="Times New Roman" w:hAnsi="Times New Roman" w:cs="Times New Roman"/>
          <w:bCs/>
          <w:i w:val="0"/>
          <w:sz w:val="28"/>
          <w:szCs w:val="28"/>
          <w:shd w:val="clear" w:color="auto" w:fill="FFFFFF"/>
        </w:rPr>
        <w:t xml:space="preserve">Raw data in FASTQ format are processed by using several softwares. Quality and read length distribution of raw data are checked by </w:t>
      </w:r>
      <w:r w:rsidR="0039413C" w:rsidRPr="00424F7C">
        <w:rPr>
          <w:rStyle w:val="a4"/>
          <w:rFonts w:ascii="Times New Roman" w:hAnsi="Times New Roman" w:cs="Times New Roman"/>
          <w:bCs/>
          <w:i w:val="0"/>
          <w:sz w:val="28"/>
          <w:szCs w:val="28"/>
          <w:highlight w:val="green"/>
          <w:shd w:val="clear" w:color="auto" w:fill="FFFFFF"/>
        </w:rPr>
        <w:t>Fast</w:t>
      </w:r>
      <w:r w:rsidR="0039413C" w:rsidRPr="00917240">
        <w:rPr>
          <w:rStyle w:val="a4"/>
          <w:rFonts w:ascii="Times New Roman" w:hAnsi="Times New Roman" w:cs="Times New Roman"/>
          <w:bCs/>
          <w:i w:val="0"/>
          <w:sz w:val="28"/>
          <w:szCs w:val="28"/>
          <w:highlight w:val="green"/>
          <w:shd w:val="clear" w:color="auto" w:fill="FFFFFF"/>
        </w:rPr>
        <w:t>QC</w:t>
      </w:r>
      <w:r w:rsidR="0039413C" w:rsidRPr="00917240">
        <w:rPr>
          <w:rStyle w:val="a4"/>
          <w:rFonts w:ascii="Times New Roman" w:hAnsi="Times New Roman" w:cs="Times New Roman"/>
          <w:bCs/>
          <w:i w:val="0"/>
          <w:sz w:val="28"/>
          <w:szCs w:val="28"/>
          <w:shd w:val="clear" w:color="auto" w:fill="FFFFFF"/>
        </w:rPr>
        <w:t>(</w:t>
      </w:r>
      <w:hyperlink r:id="rId11" w:history="1">
        <w:r w:rsidR="00917240" w:rsidRPr="00917240">
          <w:rPr>
            <w:rFonts w:ascii="Times New Roman" w:hAnsi="Times New Roman" w:cs="Times New Roman"/>
            <w:color w:val="0000FF"/>
            <w:sz w:val="28"/>
            <w:szCs w:val="28"/>
            <w:u w:val="single"/>
          </w:rPr>
          <w:t>https://www.bioinformatics.babraham.ac.uk/projects/fastqc/</w:t>
        </w:r>
      </w:hyperlink>
      <w:r w:rsidR="0039413C" w:rsidRPr="00917240">
        <w:rPr>
          <w:rStyle w:val="a4"/>
          <w:rFonts w:ascii="Times New Roman" w:hAnsi="Times New Roman" w:cs="Times New Roman"/>
          <w:bCs/>
          <w:i w:val="0"/>
          <w:sz w:val="28"/>
          <w:szCs w:val="28"/>
          <w:shd w:val="clear" w:color="auto" w:fill="FFFFFF"/>
        </w:rPr>
        <w:t>).</w:t>
      </w:r>
      <w:r w:rsidR="0039413C" w:rsidRPr="00424F7C">
        <w:rPr>
          <w:rStyle w:val="a4"/>
          <w:rFonts w:ascii="Times New Roman" w:hAnsi="Times New Roman" w:cs="Times New Roman"/>
          <w:bCs/>
          <w:i w:val="0"/>
          <w:sz w:val="28"/>
          <w:szCs w:val="28"/>
          <w:shd w:val="clear" w:color="auto" w:fill="FFFFFF"/>
        </w:rPr>
        <w:t xml:space="preserve"> Barcode remove and adapter trimming was performed by </w:t>
      </w:r>
      <w:r w:rsidR="0039413C" w:rsidRPr="00424F7C">
        <w:rPr>
          <w:rStyle w:val="a4"/>
          <w:rFonts w:ascii="Times New Roman" w:hAnsi="Times New Roman" w:cs="Times New Roman"/>
          <w:bCs/>
          <w:i w:val="0"/>
          <w:sz w:val="28"/>
          <w:szCs w:val="28"/>
          <w:highlight w:val="green"/>
          <w:shd w:val="clear" w:color="auto" w:fill="FFFFFF"/>
        </w:rPr>
        <w:t>FASTX-Toolkit</w:t>
      </w:r>
      <w:r w:rsidR="0039413C" w:rsidRPr="00424F7C">
        <w:rPr>
          <w:rStyle w:val="a4"/>
          <w:rFonts w:ascii="Times New Roman" w:hAnsi="Times New Roman" w:cs="Times New Roman"/>
          <w:bCs/>
          <w:i w:val="0"/>
          <w:sz w:val="28"/>
          <w:szCs w:val="28"/>
          <w:shd w:val="clear" w:color="auto" w:fill="FFFFFF"/>
        </w:rPr>
        <w:t xml:space="preserve"> </w:t>
      </w:r>
      <w:r w:rsidR="00FF4D75" w:rsidRPr="00FF4D75">
        <w:rPr>
          <w:rStyle w:val="a4"/>
          <w:rFonts w:ascii="Times New Roman" w:hAnsi="Times New Roman" w:cs="Times New Roman"/>
          <w:bCs/>
          <w:i w:val="0"/>
          <w:sz w:val="28"/>
          <w:szCs w:val="28"/>
          <w:shd w:val="clear" w:color="auto" w:fill="FFFFFF"/>
        </w:rPr>
        <w:t>(</w:t>
      </w:r>
      <w:hyperlink r:id="rId12" w:history="1">
        <w:r w:rsidR="00FF4D75" w:rsidRPr="00FF4D75">
          <w:rPr>
            <w:rFonts w:ascii="Times New Roman" w:hAnsi="Times New Roman" w:cs="Times New Roman"/>
            <w:color w:val="0000FF"/>
            <w:sz w:val="28"/>
            <w:szCs w:val="28"/>
            <w:u w:val="single"/>
          </w:rPr>
          <w:t>http://hannonlab.cshl.edu/fastx_toolkit/download.html</w:t>
        </w:r>
      </w:hyperlink>
      <w:r w:rsidR="00FF4D75" w:rsidRPr="00FF4D75">
        <w:rPr>
          <w:rFonts w:ascii="Times New Roman" w:hAnsi="Times New Roman" w:cs="Times New Roman"/>
          <w:sz w:val="28"/>
          <w:szCs w:val="28"/>
        </w:rPr>
        <w:t>)</w:t>
      </w:r>
      <w:r w:rsidR="0039413C" w:rsidRPr="00FF4D75">
        <w:rPr>
          <w:rStyle w:val="a4"/>
          <w:rFonts w:ascii="Times New Roman" w:hAnsi="Times New Roman" w:cs="Times New Roman"/>
          <w:bCs/>
          <w:i w:val="0"/>
          <w:sz w:val="28"/>
          <w:szCs w:val="28"/>
          <w:shd w:val="clear" w:color="auto" w:fill="FFFFFF"/>
        </w:rPr>
        <w:t>foll</w:t>
      </w:r>
      <w:r w:rsidR="0039413C" w:rsidRPr="00424F7C">
        <w:rPr>
          <w:rStyle w:val="a4"/>
          <w:rFonts w:ascii="Times New Roman" w:hAnsi="Times New Roman" w:cs="Times New Roman"/>
          <w:bCs/>
          <w:i w:val="0"/>
          <w:sz w:val="28"/>
          <w:szCs w:val="28"/>
          <w:shd w:val="clear" w:color="auto" w:fill="FFFFFF"/>
        </w:rPr>
        <w:t xml:space="preserve">owed by quality control (-q 20 –p 80). Sequences are filtered 15-25 nt fragments by </w:t>
      </w:r>
      <w:r w:rsidR="0039413C" w:rsidRPr="00424F7C">
        <w:rPr>
          <w:rStyle w:val="a4"/>
          <w:rFonts w:ascii="Times New Roman" w:hAnsi="Times New Roman" w:cs="Times New Roman"/>
          <w:bCs/>
          <w:i w:val="0"/>
          <w:sz w:val="28"/>
          <w:szCs w:val="28"/>
          <w:highlight w:val="green"/>
          <w:shd w:val="clear" w:color="auto" w:fill="FFFFFF"/>
        </w:rPr>
        <w:t>Prinseq</w:t>
      </w:r>
      <w:r w:rsidR="0039413C" w:rsidRPr="00424F7C">
        <w:rPr>
          <w:rFonts w:ascii="Times New Roman" w:hAnsi="Times New Roman" w:cs="Times New Roman"/>
          <w:i/>
          <w:sz w:val="28"/>
          <w:szCs w:val="28"/>
          <w:highlight w:val="green"/>
          <w:shd w:val="clear" w:color="auto" w:fill="FFFFFF"/>
        </w:rPr>
        <w:t>-</w:t>
      </w:r>
      <w:r w:rsidR="0039413C" w:rsidRPr="00424F7C">
        <w:rPr>
          <w:rStyle w:val="a4"/>
          <w:rFonts w:ascii="Times New Roman" w:hAnsi="Times New Roman" w:cs="Times New Roman"/>
          <w:bCs/>
          <w:i w:val="0"/>
          <w:sz w:val="28"/>
          <w:szCs w:val="28"/>
          <w:highlight w:val="green"/>
          <w:shd w:val="clear" w:color="auto" w:fill="FFFFFF"/>
        </w:rPr>
        <w:t>lite</w:t>
      </w:r>
      <w:r w:rsidR="0039413C" w:rsidRPr="00424F7C">
        <w:rPr>
          <w:rStyle w:val="a4"/>
          <w:rFonts w:ascii="Times New Roman" w:hAnsi="Times New Roman" w:cs="Times New Roman"/>
          <w:bCs/>
          <w:i w:val="0"/>
          <w:sz w:val="28"/>
          <w:szCs w:val="28"/>
          <w:shd w:val="clear" w:color="auto" w:fill="FFFFFF"/>
        </w:rPr>
        <w:t xml:space="preserve"> </w:t>
      </w:r>
      <w:r w:rsidR="00181092" w:rsidRPr="00181092">
        <w:rPr>
          <w:rStyle w:val="a4"/>
          <w:rFonts w:ascii="Times New Roman" w:hAnsi="Times New Roman" w:cs="Times New Roman"/>
          <w:bCs/>
          <w:i w:val="0"/>
          <w:sz w:val="28"/>
          <w:szCs w:val="28"/>
          <w:shd w:val="clear" w:color="auto" w:fill="FFFFFF"/>
        </w:rPr>
        <w:t>(</w:t>
      </w:r>
      <w:hyperlink r:id="rId13" w:history="1">
        <w:r w:rsidR="00181092" w:rsidRPr="00181092">
          <w:rPr>
            <w:rFonts w:ascii="Times New Roman" w:hAnsi="Times New Roman" w:cs="Times New Roman"/>
            <w:color w:val="0000FF"/>
            <w:sz w:val="28"/>
            <w:szCs w:val="28"/>
            <w:u w:val="single"/>
          </w:rPr>
          <w:t>https://sourceforge.net/projects/prinseq/files/</w:t>
        </w:r>
      </w:hyperlink>
      <w:r w:rsidR="00181092" w:rsidRPr="00181092">
        <w:rPr>
          <w:rStyle w:val="a4"/>
          <w:rFonts w:ascii="Times New Roman" w:hAnsi="Times New Roman" w:cs="Times New Roman"/>
          <w:bCs/>
          <w:i w:val="0"/>
          <w:sz w:val="28"/>
          <w:szCs w:val="28"/>
          <w:shd w:val="clear" w:color="auto" w:fill="FFFFFF"/>
        </w:rPr>
        <w:t xml:space="preserve">) </w:t>
      </w:r>
      <w:r w:rsidR="0039413C" w:rsidRPr="00181092">
        <w:rPr>
          <w:rStyle w:val="a4"/>
          <w:rFonts w:ascii="Times New Roman" w:hAnsi="Times New Roman" w:cs="Times New Roman"/>
          <w:bCs/>
          <w:i w:val="0"/>
          <w:sz w:val="28"/>
          <w:szCs w:val="28"/>
          <w:shd w:val="clear" w:color="auto" w:fill="FFFFFF"/>
        </w:rPr>
        <w:t>an</w:t>
      </w:r>
      <w:r w:rsidR="0039413C" w:rsidRPr="00424F7C">
        <w:rPr>
          <w:rStyle w:val="a4"/>
          <w:rFonts w:ascii="Times New Roman" w:hAnsi="Times New Roman" w:cs="Times New Roman"/>
          <w:bCs/>
          <w:i w:val="0"/>
          <w:sz w:val="28"/>
          <w:szCs w:val="28"/>
          <w:shd w:val="clear" w:color="auto" w:fill="FFFFFF"/>
        </w:rPr>
        <w:t>d small RNA reads are mapped on transcripts with zero mismatch by NCBI-Magic blast</w:t>
      </w:r>
      <w:r w:rsidR="0039413C" w:rsidRPr="00424F7C">
        <w:rPr>
          <w:rStyle w:val="a4"/>
          <w:rFonts w:ascii="Times New Roman" w:hAnsi="Times New Roman" w:cs="Times New Roman"/>
          <w:bCs/>
          <w:sz w:val="28"/>
          <w:szCs w:val="28"/>
          <w:shd w:val="clear" w:color="auto" w:fill="FFFFFF"/>
        </w:rPr>
        <w:t xml:space="preserve"> (</w:t>
      </w:r>
      <w:hyperlink r:id="rId14" w:history="1">
        <w:r w:rsidR="0039413C" w:rsidRPr="00424F7C">
          <w:rPr>
            <w:rStyle w:val="a3"/>
            <w:rFonts w:ascii="Times New Roman" w:hAnsi="Times New Roman" w:cs="Times New Roman"/>
            <w:sz w:val="28"/>
            <w:szCs w:val="28"/>
          </w:rPr>
          <w:t>https://ncbi.github.io/magicblast/</w:t>
        </w:r>
      </w:hyperlink>
      <w:r w:rsidR="0039413C" w:rsidRPr="00424F7C">
        <w:rPr>
          <w:rFonts w:ascii="Times New Roman" w:hAnsi="Times New Roman" w:cs="Times New Roman"/>
          <w:sz w:val="28"/>
          <w:szCs w:val="28"/>
        </w:rPr>
        <w:t>)</w:t>
      </w:r>
      <w:r w:rsidR="0039413C" w:rsidRPr="00424F7C">
        <w:rPr>
          <w:rStyle w:val="a4"/>
          <w:rFonts w:ascii="Times New Roman" w:hAnsi="Times New Roman" w:cs="Times New Roman"/>
          <w:bCs/>
          <w:sz w:val="28"/>
          <w:szCs w:val="28"/>
          <w:shd w:val="clear" w:color="auto" w:fill="FFFFFF"/>
        </w:rPr>
        <w:t>.</w:t>
      </w:r>
      <w:r w:rsidR="00E203DE">
        <w:rPr>
          <w:rFonts w:ascii="Times New Roman" w:hAnsi="Times New Roman" w:cs="Times New Roman"/>
          <w:bCs/>
          <w:iCs/>
          <w:sz w:val="28"/>
          <w:szCs w:val="28"/>
          <w:shd w:val="clear" w:color="auto" w:fill="FFFFFF"/>
        </w:rPr>
        <w:t xml:space="preserve"> </w:t>
      </w:r>
      <w:r w:rsidR="0039413C">
        <w:rPr>
          <w:rFonts w:ascii="Times New Roman" w:hAnsi="Times New Roman" w:cs="Times New Roman"/>
          <w:bCs/>
          <w:iCs/>
          <w:sz w:val="28"/>
          <w:szCs w:val="28"/>
          <w:shd w:val="clear" w:color="auto" w:fill="FFFFFF"/>
        </w:rPr>
        <w:t>Glycine max transcripts (</w:t>
      </w:r>
      <w:r w:rsidR="0039413C" w:rsidRPr="001D38A9">
        <w:rPr>
          <w:rFonts w:ascii="Times New Roman" w:hAnsi="Times New Roman" w:cs="Times New Roman"/>
          <w:bCs/>
          <w:iCs/>
          <w:sz w:val="28"/>
          <w:szCs w:val="28"/>
          <w:shd w:val="clear" w:color="auto" w:fill="FFFFFF"/>
        </w:rPr>
        <w:t>GCF_000004515.4_Glycine_max_v2.0</w:t>
      </w:r>
      <w:r w:rsidR="0039413C">
        <w:rPr>
          <w:rFonts w:ascii="Times New Roman" w:hAnsi="Times New Roman" w:cs="Times New Roman"/>
          <w:bCs/>
          <w:iCs/>
          <w:sz w:val="28"/>
          <w:szCs w:val="28"/>
          <w:shd w:val="clear" w:color="auto" w:fill="FFFFFF"/>
        </w:rPr>
        <w:t xml:space="preserve">) and </w:t>
      </w:r>
      <w:r w:rsidR="0039413C" w:rsidRPr="001D38A9">
        <w:rPr>
          <w:rFonts w:ascii="Times New Roman" w:hAnsi="Times New Roman" w:cs="Times New Roman"/>
          <w:bCs/>
          <w:i/>
          <w:iCs/>
          <w:sz w:val="28"/>
          <w:szCs w:val="28"/>
          <w:shd w:val="clear" w:color="auto" w:fill="FFFFFF"/>
        </w:rPr>
        <w:t>Cuscuta japonica</w:t>
      </w:r>
      <w:r w:rsidR="0039413C">
        <w:rPr>
          <w:rFonts w:ascii="Times New Roman" w:hAnsi="Times New Roman" w:cs="Times New Roman"/>
          <w:bCs/>
          <w:iCs/>
          <w:sz w:val="28"/>
          <w:szCs w:val="28"/>
          <w:shd w:val="clear" w:color="auto" w:fill="FFFFFF"/>
        </w:rPr>
        <w:t xml:space="preserve"> transcripts are used for mapping of </w:t>
      </w:r>
      <w:r w:rsidR="0039413C" w:rsidRPr="001D38A9">
        <w:rPr>
          <w:rFonts w:ascii="Times New Roman" w:hAnsi="Times New Roman" w:cs="Times New Roman"/>
          <w:bCs/>
          <w:i/>
          <w:iCs/>
          <w:sz w:val="28"/>
          <w:szCs w:val="28"/>
          <w:shd w:val="clear" w:color="auto" w:fill="FFFFFF"/>
        </w:rPr>
        <w:t>G.max</w:t>
      </w:r>
      <w:r w:rsidR="00E63263">
        <w:rPr>
          <w:rFonts w:ascii="Times New Roman" w:hAnsi="Times New Roman" w:cs="Times New Roman"/>
          <w:bCs/>
          <w:i/>
          <w:iCs/>
          <w:sz w:val="28"/>
          <w:szCs w:val="28"/>
          <w:shd w:val="clear" w:color="auto" w:fill="FFFFFF"/>
        </w:rPr>
        <w:t xml:space="preserve"> </w:t>
      </w:r>
      <w:r w:rsidR="0039413C" w:rsidRPr="001D38A9">
        <w:rPr>
          <w:rFonts w:ascii="Times New Roman" w:hAnsi="Times New Roman" w:cs="Times New Roman"/>
          <w:bCs/>
          <w:i/>
          <w:iCs/>
          <w:sz w:val="28"/>
          <w:szCs w:val="28"/>
          <w:shd w:val="clear" w:color="auto" w:fill="FFFFFF"/>
        </w:rPr>
        <w:t>-</w:t>
      </w:r>
      <w:r w:rsidR="00E63263">
        <w:rPr>
          <w:rFonts w:ascii="Times New Roman" w:hAnsi="Times New Roman" w:cs="Times New Roman"/>
          <w:bCs/>
          <w:i/>
          <w:iCs/>
          <w:sz w:val="28"/>
          <w:szCs w:val="28"/>
          <w:shd w:val="clear" w:color="auto" w:fill="FFFFFF"/>
        </w:rPr>
        <w:t xml:space="preserve"> </w:t>
      </w:r>
      <w:r w:rsidR="0039413C" w:rsidRPr="001D38A9">
        <w:rPr>
          <w:rFonts w:ascii="Times New Roman" w:hAnsi="Times New Roman" w:cs="Times New Roman"/>
          <w:bCs/>
          <w:i/>
          <w:iCs/>
          <w:sz w:val="28"/>
          <w:szCs w:val="28"/>
          <w:shd w:val="clear" w:color="auto" w:fill="FFFFFF"/>
        </w:rPr>
        <w:t>C. japonica</w:t>
      </w:r>
      <w:r w:rsidR="0039413C">
        <w:rPr>
          <w:rFonts w:ascii="Times New Roman" w:hAnsi="Times New Roman" w:cs="Times New Roman"/>
          <w:bCs/>
          <w:iCs/>
          <w:sz w:val="28"/>
          <w:szCs w:val="28"/>
          <w:shd w:val="clear" w:color="auto" w:fill="FFFFFF"/>
        </w:rPr>
        <w:t xml:space="preserve"> parasitic complex derived sRNAs. </w:t>
      </w:r>
      <w:r w:rsidR="0039413C" w:rsidRPr="00B240F7">
        <w:rPr>
          <w:rFonts w:ascii="Times New Roman" w:hAnsi="Times New Roman" w:cs="Times New Roman"/>
          <w:bCs/>
          <w:iCs/>
          <w:sz w:val="28"/>
          <w:szCs w:val="28"/>
          <w:shd w:val="clear" w:color="auto" w:fill="FFFFFF"/>
        </w:rPr>
        <w:t>The mapped sRNA reads of non-parasitic and parasitic tissues of both Host and parasitic plants are analyzed for mobile sRNAs.</w:t>
      </w:r>
      <w:r w:rsidR="00E203DE" w:rsidRPr="00E203DE">
        <w:rPr>
          <w:rFonts w:ascii="Times New Roman" w:hAnsi="Times New Roman" w:cs="Times New Roman"/>
          <w:bCs/>
          <w:iCs/>
          <w:sz w:val="28"/>
          <w:szCs w:val="28"/>
          <w:shd w:val="clear" w:color="auto" w:fill="FFFFFF"/>
        </w:rPr>
        <w:t xml:space="preserve"> </w:t>
      </w:r>
      <w:r w:rsidR="00E203DE" w:rsidRPr="00424F7C">
        <w:rPr>
          <w:rFonts w:ascii="Times New Roman" w:hAnsi="Times New Roman" w:cs="Times New Roman"/>
          <w:bCs/>
          <w:iCs/>
          <w:sz w:val="28"/>
          <w:szCs w:val="28"/>
          <w:shd w:val="clear" w:color="auto" w:fill="FFFFFF"/>
        </w:rPr>
        <w:t xml:space="preserve">For </w:t>
      </w:r>
      <w:r w:rsidR="00E203DE" w:rsidRPr="00424F7C">
        <w:rPr>
          <w:rFonts w:ascii="Times New Roman" w:hAnsi="Times New Roman" w:cs="Times New Roman"/>
          <w:bCs/>
          <w:i/>
          <w:iCs/>
          <w:sz w:val="28"/>
          <w:szCs w:val="28"/>
          <w:shd w:val="clear" w:color="auto" w:fill="FFFFFF"/>
        </w:rPr>
        <w:t>A</w:t>
      </w:r>
      <w:r w:rsidR="00E203DE" w:rsidRPr="001D38A9">
        <w:rPr>
          <w:rFonts w:ascii="Times New Roman" w:hAnsi="Times New Roman" w:cs="Times New Roman"/>
          <w:bCs/>
          <w:i/>
          <w:iCs/>
          <w:sz w:val="28"/>
          <w:szCs w:val="28"/>
          <w:shd w:val="clear" w:color="auto" w:fill="FFFFFF"/>
        </w:rPr>
        <w:t>. thaliana - C. campestris</w:t>
      </w:r>
      <w:r w:rsidR="00E203DE">
        <w:rPr>
          <w:rFonts w:ascii="Times New Roman" w:hAnsi="Times New Roman" w:cs="Times New Roman"/>
          <w:bCs/>
          <w:iCs/>
          <w:sz w:val="28"/>
          <w:szCs w:val="28"/>
          <w:shd w:val="clear" w:color="auto" w:fill="FFFFFF"/>
        </w:rPr>
        <w:t xml:space="preserve"> parasitic complex, </w:t>
      </w:r>
      <w:r w:rsidR="00E203DE" w:rsidRPr="004E61D1">
        <w:rPr>
          <w:rFonts w:ascii="Times New Roman" w:hAnsi="Times New Roman" w:cs="Times New Roman"/>
          <w:bCs/>
          <w:iCs/>
          <w:sz w:val="28"/>
          <w:szCs w:val="28"/>
          <w:shd w:val="clear" w:color="auto" w:fill="FFFFFF"/>
        </w:rPr>
        <w:t>TAIR10</w:t>
      </w:r>
      <w:r w:rsidR="00E203DE">
        <w:rPr>
          <w:rFonts w:ascii="Times New Roman" w:hAnsi="Times New Roman" w:cs="Times New Roman"/>
          <w:bCs/>
          <w:iCs/>
          <w:sz w:val="28"/>
          <w:szCs w:val="28"/>
          <w:shd w:val="clear" w:color="auto" w:fill="FFFFFF"/>
        </w:rPr>
        <w:t xml:space="preserve"> and </w:t>
      </w:r>
      <w:r w:rsidR="00E203DE" w:rsidRPr="0053463D">
        <w:rPr>
          <w:rFonts w:ascii="Times New Roman" w:hAnsi="Times New Roman" w:cs="Times New Roman"/>
          <w:bCs/>
          <w:iCs/>
          <w:sz w:val="28"/>
          <w:szCs w:val="28"/>
          <w:highlight w:val="darkGray"/>
          <w:shd w:val="clear" w:color="auto" w:fill="FFFFFF"/>
        </w:rPr>
        <w:t>Cuscuta campestris version-3 (Ccv3) transcripts</w:t>
      </w:r>
      <w:r w:rsidR="00E203DE">
        <w:rPr>
          <w:rFonts w:ascii="Times New Roman" w:hAnsi="Times New Roman" w:cs="Times New Roman"/>
          <w:bCs/>
          <w:iCs/>
          <w:sz w:val="28"/>
          <w:szCs w:val="28"/>
          <w:shd w:val="clear" w:color="auto" w:fill="FFFFFF"/>
        </w:rPr>
        <w:t xml:space="preserve"> are used for mapping.</w:t>
      </w:r>
    </w:p>
    <w:p w:rsidR="00C110DB" w:rsidRDefault="0039413C" w:rsidP="0039413C">
      <w:pPr>
        <w:spacing w:line="360" w:lineRule="auto"/>
        <w:jc w:val="both"/>
        <w:rPr>
          <w:rFonts w:ascii="Times New Roman" w:hAnsi="Times New Roman" w:cs="Times New Roman"/>
          <w:sz w:val="28"/>
          <w:szCs w:val="28"/>
        </w:rPr>
      </w:pPr>
      <w:r>
        <w:rPr>
          <w:rFonts w:ascii="Times New Roman" w:eastAsia="Times New Roman" w:hAnsi="Times New Roman" w:cs="Times New Roman"/>
          <w:b/>
          <w:bCs/>
          <w:color w:val="222222"/>
          <w:sz w:val="28"/>
          <w:szCs w:val="28"/>
          <w:lang w:eastAsia="en-US"/>
        </w:rPr>
        <w:t>T</w:t>
      </w:r>
      <w:r w:rsidRPr="00B240F7">
        <w:rPr>
          <w:rFonts w:ascii="Times New Roman" w:eastAsia="Times New Roman" w:hAnsi="Times New Roman" w:cs="Times New Roman"/>
          <w:b/>
          <w:bCs/>
          <w:color w:val="222222"/>
          <w:sz w:val="28"/>
          <w:szCs w:val="28"/>
          <w:lang w:eastAsia="en-US"/>
        </w:rPr>
        <w:t>arget prediction</w:t>
      </w:r>
      <w:r>
        <w:rPr>
          <w:rFonts w:ascii="Times New Roman" w:eastAsia="Times New Roman" w:hAnsi="Times New Roman" w:cs="Times New Roman"/>
          <w:b/>
          <w:bCs/>
          <w:color w:val="222222"/>
          <w:sz w:val="28"/>
          <w:szCs w:val="28"/>
          <w:lang w:eastAsia="en-US"/>
        </w:rPr>
        <w:t xml:space="preserve"> of mobile sRNAs</w:t>
      </w:r>
      <w:r w:rsidRPr="00B240F7">
        <w:rPr>
          <w:rFonts w:ascii="Times New Roman" w:eastAsia="Times New Roman" w:hAnsi="Times New Roman" w:cs="Times New Roman"/>
          <w:b/>
          <w:bCs/>
          <w:color w:val="222222"/>
          <w:sz w:val="28"/>
          <w:szCs w:val="28"/>
          <w:lang w:eastAsia="en-US"/>
        </w:rPr>
        <w:t xml:space="preserve"> and </w:t>
      </w:r>
      <w:r w:rsidR="00C110DB">
        <w:rPr>
          <w:rFonts w:ascii="Times New Roman" w:eastAsia="Times New Roman" w:hAnsi="Times New Roman" w:cs="Times New Roman"/>
          <w:b/>
          <w:bCs/>
          <w:color w:val="222222"/>
          <w:sz w:val="28"/>
          <w:szCs w:val="28"/>
          <w:lang w:eastAsia="en-US"/>
        </w:rPr>
        <w:t>searching common target (</w:t>
      </w:r>
      <w:r w:rsidRPr="00B240F7">
        <w:rPr>
          <w:rFonts w:ascii="Times New Roman" w:eastAsia="Times New Roman" w:hAnsi="Times New Roman" w:cs="Times New Roman"/>
          <w:b/>
          <w:bCs/>
          <w:color w:val="222222"/>
          <w:sz w:val="28"/>
          <w:szCs w:val="28"/>
          <w:lang w:eastAsia="en-US"/>
        </w:rPr>
        <w:t>ortholog</w:t>
      </w:r>
      <w:r>
        <w:rPr>
          <w:rFonts w:ascii="Times New Roman" w:eastAsia="Times New Roman" w:hAnsi="Times New Roman" w:cs="Times New Roman"/>
          <w:b/>
          <w:bCs/>
          <w:color w:val="222222"/>
          <w:sz w:val="28"/>
          <w:szCs w:val="28"/>
          <w:lang w:eastAsia="en-US"/>
        </w:rPr>
        <w:t xml:space="preserve">y </w:t>
      </w:r>
      <w:r w:rsidR="00C110DB">
        <w:rPr>
          <w:rFonts w:ascii="Times New Roman" w:eastAsia="Times New Roman" w:hAnsi="Times New Roman" w:cs="Times New Roman"/>
          <w:b/>
          <w:bCs/>
          <w:color w:val="222222"/>
          <w:sz w:val="28"/>
          <w:szCs w:val="28"/>
          <w:lang w:eastAsia="en-US"/>
        </w:rPr>
        <w:t>genes) in different parasitic complexes</w:t>
      </w:r>
      <w:r w:rsidRPr="00B240F7">
        <w:rPr>
          <w:rFonts w:ascii="Times New Roman" w:eastAsia="Times New Roman" w:hAnsi="Times New Roman" w:cs="Times New Roman"/>
          <w:b/>
          <w:bCs/>
          <w:color w:val="222222"/>
          <w:sz w:val="28"/>
          <w:szCs w:val="28"/>
          <w:lang w:eastAsia="en-US"/>
        </w:rPr>
        <w:t xml:space="preserve">: </w:t>
      </w:r>
      <w:r w:rsidR="0055256B" w:rsidRPr="0055256B">
        <w:rPr>
          <w:rFonts w:ascii="Times New Roman" w:eastAsia="Times New Roman" w:hAnsi="Times New Roman" w:cs="Times New Roman"/>
          <w:bCs/>
          <w:color w:val="222222"/>
          <w:sz w:val="28"/>
          <w:szCs w:val="28"/>
          <w:lang w:eastAsia="en-US"/>
        </w:rPr>
        <w:t>Parasitic plant’s (</w:t>
      </w:r>
      <w:r w:rsidR="0055256B" w:rsidRPr="0055256B">
        <w:rPr>
          <w:rFonts w:ascii="Times New Roman" w:eastAsia="Times New Roman" w:hAnsi="Times New Roman" w:cs="Times New Roman"/>
          <w:bCs/>
          <w:i/>
          <w:color w:val="222222"/>
          <w:sz w:val="28"/>
          <w:szCs w:val="28"/>
          <w:lang w:eastAsia="en-US"/>
        </w:rPr>
        <w:t>C. japonica</w:t>
      </w:r>
      <w:r w:rsidR="00E203DE" w:rsidRPr="00E203DE">
        <w:rPr>
          <w:rFonts w:ascii="Times New Roman" w:eastAsia="Times New Roman" w:hAnsi="Times New Roman" w:cs="Times New Roman"/>
          <w:bCs/>
          <w:i/>
          <w:color w:val="222222"/>
          <w:sz w:val="28"/>
          <w:szCs w:val="28"/>
          <w:lang w:eastAsia="en-US"/>
        </w:rPr>
        <w:t xml:space="preserve"> </w:t>
      </w:r>
      <w:r w:rsidR="00E203DE" w:rsidRPr="00E203DE">
        <w:rPr>
          <w:rFonts w:ascii="Times New Roman" w:eastAsia="Times New Roman" w:hAnsi="Times New Roman" w:cs="Times New Roman"/>
          <w:bCs/>
          <w:color w:val="222222"/>
          <w:sz w:val="28"/>
          <w:szCs w:val="28"/>
          <w:lang w:eastAsia="en-US"/>
        </w:rPr>
        <w:t xml:space="preserve">and </w:t>
      </w:r>
      <w:r w:rsidR="00E203DE" w:rsidRPr="0055256B">
        <w:rPr>
          <w:rFonts w:ascii="Times New Roman" w:eastAsia="Times New Roman" w:hAnsi="Times New Roman" w:cs="Times New Roman"/>
          <w:bCs/>
          <w:i/>
          <w:color w:val="222222"/>
          <w:sz w:val="28"/>
          <w:szCs w:val="28"/>
          <w:lang w:eastAsia="en-US"/>
        </w:rPr>
        <w:t>C. campestris</w:t>
      </w:r>
      <w:r w:rsidR="0055256B" w:rsidRPr="0055256B">
        <w:rPr>
          <w:rFonts w:ascii="Times New Roman" w:eastAsia="Times New Roman" w:hAnsi="Times New Roman" w:cs="Times New Roman"/>
          <w:bCs/>
          <w:i/>
          <w:color w:val="222222"/>
          <w:sz w:val="28"/>
          <w:szCs w:val="28"/>
          <w:lang w:eastAsia="en-US"/>
        </w:rPr>
        <w:t>)</w:t>
      </w:r>
      <w:r w:rsidR="0055256B" w:rsidRPr="0055256B">
        <w:rPr>
          <w:rFonts w:ascii="Times New Roman" w:eastAsia="Times New Roman" w:hAnsi="Times New Roman" w:cs="Times New Roman"/>
          <w:bCs/>
          <w:color w:val="222222"/>
          <w:sz w:val="28"/>
          <w:szCs w:val="28"/>
          <w:lang w:eastAsia="en-US"/>
        </w:rPr>
        <w:t xml:space="preserve"> mobile sRNAs t</w:t>
      </w:r>
      <w:r w:rsidRPr="0055256B">
        <w:rPr>
          <w:rFonts w:ascii="Times New Roman" w:eastAsia="Times New Roman" w:hAnsi="Times New Roman" w:cs="Times New Roman"/>
          <w:bCs/>
          <w:color w:val="222222"/>
          <w:sz w:val="28"/>
          <w:szCs w:val="28"/>
          <w:lang w:eastAsia="en-US"/>
        </w:rPr>
        <w:t>ar</w:t>
      </w:r>
      <w:r w:rsidRPr="00B240F7">
        <w:rPr>
          <w:rFonts w:ascii="Times New Roman" w:eastAsia="Times New Roman" w:hAnsi="Times New Roman" w:cs="Times New Roman"/>
          <w:bCs/>
          <w:color w:val="222222"/>
          <w:sz w:val="28"/>
          <w:szCs w:val="28"/>
          <w:lang w:eastAsia="en-US"/>
        </w:rPr>
        <w:t xml:space="preserve">get prediction was done by </w:t>
      </w:r>
      <w:r w:rsidRPr="00B240F7">
        <w:rPr>
          <w:rFonts w:ascii="Times New Roman" w:hAnsi="Times New Roman" w:cs="Times New Roman"/>
          <w:color w:val="333333"/>
          <w:sz w:val="28"/>
          <w:szCs w:val="28"/>
        </w:rPr>
        <w:t>psRNATarget</w:t>
      </w:r>
      <w:r w:rsidRPr="00B240F7">
        <w:rPr>
          <w:rFonts w:ascii="Times New Roman" w:hAnsi="Times New Roman" w:cs="Times New Roman"/>
          <w:bCs/>
          <w:color w:val="333333"/>
          <w:sz w:val="28"/>
          <w:szCs w:val="28"/>
        </w:rPr>
        <w:t xml:space="preserve"> software (</w:t>
      </w:r>
      <w:hyperlink r:id="rId15" w:history="1">
        <w:r w:rsidRPr="00B240F7">
          <w:rPr>
            <w:rFonts w:ascii="Times New Roman" w:hAnsi="Times New Roman" w:cs="Times New Roman"/>
            <w:color w:val="0563C1" w:themeColor="hyperlink"/>
            <w:sz w:val="28"/>
            <w:szCs w:val="28"/>
            <w:u w:val="single"/>
          </w:rPr>
          <w:t>http://plantgrn.noble.org/psRNATarget/home</w:t>
        </w:r>
      </w:hyperlink>
      <w:r w:rsidRPr="00B240F7">
        <w:rPr>
          <w:rFonts w:ascii="Times New Roman" w:hAnsi="Times New Roman" w:cs="Times New Roman"/>
          <w:sz w:val="28"/>
          <w:szCs w:val="28"/>
        </w:rPr>
        <w:t xml:space="preserve">) with default setting </w:t>
      </w:r>
      <w:r w:rsidRPr="00B240F7">
        <w:rPr>
          <w:rFonts w:ascii="Times New Roman" w:eastAsia="Times New Roman" w:hAnsi="Times New Roman" w:cs="Times New Roman"/>
          <w:bCs/>
          <w:color w:val="222222"/>
          <w:sz w:val="28"/>
          <w:szCs w:val="28"/>
          <w:lang w:eastAsia="en-US"/>
        </w:rPr>
        <w:t xml:space="preserve">using mobile sRNA reads as queries and opponent plant’s </w:t>
      </w:r>
      <w:r w:rsidR="0055256B">
        <w:rPr>
          <w:rFonts w:ascii="Times New Roman" w:eastAsia="Times New Roman" w:hAnsi="Times New Roman" w:cs="Times New Roman"/>
          <w:bCs/>
          <w:color w:val="222222"/>
          <w:sz w:val="28"/>
          <w:szCs w:val="28"/>
          <w:lang w:eastAsia="en-US"/>
        </w:rPr>
        <w:t>genes (</w:t>
      </w:r>
      <w:r w:rsidR="00E203DE" w:rsidRPr="0055256B">
        <w:rPr>
          <w:rFonts w:ascii="Times New Roman" w:eastAsia="Times New Roman" w:hAnsi="Times New Roman" w:cs="Times New Roman"/>
          <w:bCs/>
          <w:i/>
          <w:color w:val="222222"/>
          <w:sz w:val="28"/>
          <w:szCs w:val="28"/>
          <w:lang w:eastAsia="en-US"/>
        </w:rPr>
        <w:t>G. max</w:t>
      </w:r>
      <w:r w:rsidR="00E203DE">
        <w:rPr>
          <w:rFonts w:ascii="Times New Roman" w:eastAsia="Times New Roman" w:hAnsi="Times New Roman" w:cs="Times New Roman"/>
          <w:bCs/>
          <w:color w:val="222222"/>
          <w:sz w:val="28"/>
          <w:szCs w:val="28"/>
          <w:lang w:eastAsia="en-US"/>
        </w:rPr>
        <w:t xml:space="preserve"> and</w:t>
      </w:r>
      <w:r w:rsidR="00E203DE" w:rsidRPr="0055256B">
        <w:rPr>
          <w:rFonts w:ascii="Times New Roman" w:eastAsia="Times New Roman" w:hAnsi="Times New Roman" w:cs="Times New Roman"/>
          <w:bCs/>
          <w:i/>
          <w:color w:val="222222"/>
          <w:sz w:val="28"/>
          <w:szCs w:val="28"/>
          <w:lang w:eastAsia="en-US"/>
        </w:rPr>
        <w:t xml:space="preserve"> </w:t>
      </w:r>
      <w:r w:rsidR="0055256B" w:rsidRPr="0055256B">
        <w:rPr>
          <w:rFonts w:ascii="Times New Roman" w:eastAsia="Times New Roman" w:hAnsi="Times New Roman" w:cs="Times New Roman"/>
          <w:bCs/>
          <w:i/>
          <w:color w:val="222222"/>
          <w:sz w:val="28"/>
          <w:szCs w:val="28"/>
          <w:lang w:eastAsia="en-US"/>
        </w:rPr>
        <w:t>A. thaliana</w:t>
      </w:r>
      <w:r w:rsidR="0055256B">
        <w:rPr>
          <w:rFonts w:ascii="Times New Roman" w:eastAsia="Times New Roman" w:hAnsi="Times New Roman" w:cs="Times New Roman"/>
          <w:bCs/>
          <w:color w:val="222222"/>
          <w:sz w:val="28"/>
          <w:szCs w:val="28"/>
          <w:lang w:eastAsia="en-US"/>
        </w:rPr>
        <w:t xml:space="preserve"> </w:t>
      </w:r>
      <w:r w:rsidR="0055256B" w:rsidRPr="00B240F7">
        <w:rPr>
          <w:rFonts w:ascii="Times New Roman" w:eastAsia="Times New Roman" w:hAnsi="Times New Roman" w:cs="Times New Roman"/>
          <w:bCs/>
          <w:color w:val="222222"/>
          <w:sz w:val="28"/>
          <w:szCs w:val="28"/>
          <w:lang w:eastAsia="en-US"/>
        </w:rPr>
        <w:t>transcripts</w:t>
      </w:r>
      <w:r w:rsidR="0055256B">
        <w:rPr>
          <w:rFonts w:ascii="Times New Roman" w:eastAsia="Times New Roman" w:hAnsi="Times New Roman" w:cs="Times New Roman"/>
          <w:bCs/>
          <w:color w:val="222222"/>
          <w:sz w:val="28"/>
          <w:szCs w:val="28"/>
          <w:lang w:eastAsia="en-US"/>
        </w:rPr>
        <w:t xml:space="preserve"> respectively) </w:t>
      </w:r>
      <w:r w:rsidRPr="00B240F7">
        <w:rPr>
          <w:rFonts w:ascii="Times New Roman" w:eastAsia="Times New Roman" w:hAnsi="Times New Roman" w:cs="Times New Roman"/>
          <w:bCs/>
          <w:color w:val="222222"/>
          <w:sz w:val="28"/>
          <w:szCs w:val="28"/>
          <w:lang w:eastAsia="en-US"/>
        </w:rPr>
        <w:t xml:space="preserve">as target. The output data are filtered by </w:t>
      </w:r>
      <w:r w:rsidR="00836591">
        <w:rPr>
          <w:rFonts w:ascii="Times New Roman" w:eastAsia="Times New Roman" w:hAnsi="Times New Roman" w:cs="Times New Roman"/>
          <w:bCs/>
          <w:color w:val="222222"/>
          <w:sz w:val="28"/>
          <w:szCs w:val="28"/>
          <w:lang w:eastAsia="en-US"/>
        </w:rPr>
        <w:t>(</w:t>
      </w:r>
      <w:r w:rsidRPr="00B240F7">
        <w:rPr>
          <w:rFonts w:ascii="Times New Roman" w:eastAsia="Times New Roman" w:hAnsi="Times New Roman" w:cs="Times New Roman"/>
          <w:bCs/>
          <w:color w:val="222222"/>
          <w:sz w:val="28"/>
          <w:szCs w:val="28"/>
          <w:lang w:eastAsia="en-US"/>
        </w:rPr>
        <w:t>Expectation</w:t>
      </w:r>
      <w:r>
        <w:rPr>
          <w:rFonts w:ascii="Times New Roman" w:eastAsia="Times New Roman" w:hAnsi="Times New Roman" w:cs="Times New Roman"/>
          <w:bCs/>
          <w:color w:val="222222"/>
          <w:sz w:val="28"/>
          <w:szCs w:val="28"/>
          <w:lang w:eastAsia="en-US"/>
        </w:rPr>
        <w:t xml:space="preserve"> value, 2.5</w:t>
      </w:r>
      <w:r w:rsidR="00836591">
        <w:rPr>
          <w:rFonts w:ascii="Times New Roman" w:eastAsia="Times New Roman" w:hAnsi="Times New Roman" w:cs="Times New Roman"/>
          <w:bCs/>
          <w:color w:val="222222"/>
          <w:sz w:val="28"/>
          <w:szCs w:val="28"/>
          <w:lang w:eastAsia="en-US"/>
        </w:rPr>
        <w:t>)</w:t>
      </w:r>
      <w:r>
        <w:rPr>
          <w:rFonts w:ascii="Times New Roman" w:eastAsia="Times New Roman" w:hAnsi="Times New Roman" w:cs="Times New Roman"/>
          <w:bCs/>
          <w:color w:val="222222"/>
          <w:sz w:val="28"/>
          <w:szCs w:val="28"/>
          <w:lang w:eastAsia="en-US"/>
        </w:rPr>
        <w:t xml:space="preserve">. </w:t>
      </w:r>
      <w:r w:rsidR="00DE286D">
        <w:rPr>
          <w:rFonts w:ascii="Times New Roman" w:eastAsia="Times New Roman" w:hAnsi="Times New Roman" w:cs="Times New Roman"/>
          <w:bCs/>
          <w:color w:val="222222"/>
          <w:sz w:val="28"/>
          <w:szCs w:val="28"/>
          <w:lang w:eastAsia="en-US"/>
        </w:rPr>
        <w:t xml:space="preserve">To find the orthologous genes of hosts been targeted by parasitic mobile sRNAs, </w:t>
      </w:r>
      <w:r w:rsidR="002F39A7">
        <w:rPr>
          <w:rFonts w:ascii="Times New Roman" w:eastAsia="Times New Roman" w:hAnsi="Times New Roman" w:cs="Times New Roman"/>
          <w:bCs/>
          <w:color w:val="222222"/>
          <w:sz w:val="28"/>
          <w:szCs w:val="28"/>
          <w:lang w:eastAsia="en-US"/>
        </w:rPr>
        <w:lastRenderedPageBreak/>
        <w:t xml:space="preserve">hosts </w:t>
      </w:r>
      <w:r w:rsidR="0055256B">
        <w:rPr>
          <w:rFonts w:ascii="Times New Roman" w:eastAsia="Times New Roman" w:hAnsi="Times New Roman" w:cs="Times New Roman"/>
          <w:bCs/>
          <w:color w:val="222222"/>
          <w:sz w:val="28"/>
          <w:szCs w:val="28"/>
          <w:lang w:eastAsia="en-US"/>
        </w:rPr>
        <w:t xml:space="preserve">genes of interest </w:t>
      </w:r>
      <w:r w:rsidR="002F39A7">
        <w:rPr>
          <w:rFonts w:ascii="Times New Roman" w:eastAsia="Times New Roman" w:hAnsi="Times New Roman" w:cs="Times New Roman"/>
          <w:bCs/>
          <w:color w:val="222222"/>
          <w:sz w:val="28"/>
          <w:szCs w:val="28"/>
          <w:lang w:eastAsia="en-US"/>
        </w:rPr>
        <w:t>(</w:t>
      </w:r>
      <w:r w:rsidR="00E63263" w:rsidRPr="0055256B">
        <w:rPr>
          <w:rFonts w:ascii="Times New Roman" w:eastAsia="Times New Roman" w:hAnsi="Times New Roman" w:cs="Times New Roman"/>
          <w:bCs/>
          <w:i/>
          <w:color w:val="222222"/>
          <w:sz w:val="28"/>
          <w:szCs w:val="28"/>
          <w:lang w:eastAsia="en-US"/>
        </w:rPr>
        <w:t xml:space="preserve">G. max </w:t>
      </w:r>
      <w:r w:rsidR="00E63263">
        <w:rPr>
          <w:rFonts w:ascii="Times New Roman" w:eastAsia="Times New Roman" w:hAnsi="Times New Roman" w:cs="Times New Roman"/>
          <w:bCs/>
          <w:i/>
          <w:color w:val="222222"/>
          <w:sz w:val="28"/>
          <w:szCs w:val="28"/>
          <w:lang w:eastAsia="en-US"/>
        </w:rPr>
        <w:t xml:space="preserve">and </w:t>
      </w:r>
      <w:r w:rsidR="002F39A7" w:rsidRPr="0055256B">
        <w:rPr>
          <w:rFonts w:ascii="Times New Roman" w:eastAsia="Times New Roman" w:hAnsi="Times New Roman" w:cs="Times New Roman"/>
          <w:bCs/>
          <w:i/>
          <w:color w:val="222222"/>
          <w:sz w:val="28"/>
          <w:szCs w:val="28"/>
          <w:lang w:eastAsia="en-US"/>
        </w:rPr>
        <w:t>A. thaliana</w:t>
      </w:r>
      <w:r w:rsidR="002F39A7">
        <w:rPr>
          <w:rFonts w:ascii="Times New Roman" w:eastAsia="Times New Roman" w:hAnsi="Times New Roman" w:cs="Times New Roman"/>
          <w:bCs/>
          <w:color w:val="222222"/>
          <w:sz w:val="28"/>
          <w:szCs w:val="28"/>
          <w:lang w:eastAsia="en-US"/>
        </w:rPr>
        <w:t xml:space="preserve"> transcripts) </w:t>
      </w:r>
      <w:r w:rsidR="0055256B">
        <w:rPr>
          <w:rFonts w:ascii="Times New Roman" w:eastAsia="Times New Roman" w:hAnsi="Times New Roman" w:cs="Times New Roman"/>
          <w:bCs/>
          <w:color w:val="222222"/>
          <w:sz w:val="28"/>
          <w:szCs w:val="28"/>
          <w:lang w:eastAsia="en-US"/>
        </w:rPr>
        <w:t>are used as queries</w:t>
      </w:r>
      <w:r w:rsidR="002F39A7">
        <w:rPr>
          <w:rFonts w:ascii="Times New Roman" w:eastAsia="Times New Roman" w:hAnsi="Times New Roman" w:cs="Times New Roman"/>
          <w:bCs/>
          <w:color w:val="222222"/>
          <w:sz w:val="28"/>
          <w:szCs w:val="28"/>
          <w:lang w:eastAsia="en-US"/>
        </w:rPr>
        <w:t xml:space="preserve"> for a BLASTX analyses against 37 eudicot proteomes available on Phytozome-</w:t>
      </w:r>
      <w:r w:rsidR="002F39A7" w:rsidRPr="002F39A7">
        <w:rPr>
          <w:rFonts w:ascii="Times New Roman" w:eastAsia="Times New Roman" w:hAnsi="Times New Roman" w:cs="Times New Roman"/>
          <w:bCs/>
          <w:color w:val="222222"/>
          <w:sz w:val="28"/>
          <w:szCs w:val="28"/>
          <w:lang w:eastAsia="en-US"/>
        </w:rPr>
        <w:t>12 (</w:t>
      </w:r>
      <w:hyperlink r:id="rId16" w:history="1">
        <w:r w:rsidR="002F39A7" w:rsidRPr="002F39A7">
          <w:rPr>
            <w:rStyle w:val="a3"/>
            <w:rFonts w:ascii="Times New Roman" w:hAnsi="Times New Roman" w:cs="Times New Roman"/>
            <w:sz w:val="28"/>
            <w:szCs w:val="28"/>
          </w:rPr>
          <w:t>https://phytozome.jgi.doe.gov/pz/portal.html</w:t>
        </w:r>
      </w:hyperlink>
      <w:r w:rsidR="002F39A7" w:rsidRPr="002F39A7">
        <w:rPr>
          <w:rFonts w:ascii="Times New Roman" w:hAnsi="Times New Roman" w:cs="Times New Roman"/>
          <w:sz w:val="28"/>
          <w:szCs w:val="28"/>
        </w:rPr>
        <w:t>)</w:t>
      </w:r>
      <w:r w:rsidR="009A1CB5">
        <w:rPr>
          <w:rFonts w:ascii="Times New Roman" w:hAnsi="Times New Roman" w:cs="Times New Roman"/>
          <w:sz w:val="28"/>
          <w:szCs w:val="28"/>
        </w:rPr>
        <w:t xml:space="preserve"> as mentioned by </w:t>
      </w:r>
      <w:r w:rsidR="009A1CB5">
        <w:rPr>
          <w:rStyle w:val="ab"/>
          <w:rFonts w:ascii="Times New Roman" w:hAnsi="Times New Roman" w:cs="Times New Roman"/>
          <w:sz w:val="28"/>
          <w:szCs w:val="28"/>
        </w:rPr>
        <w:fldChar w:fldCharType="begin" w:fldLock="1"/>
      </w:r>
      <w:r w:rsidR="009B6803">
        <w:rPr>
          <w:rFonts w:ascii="Times New Roman" w:hAnsi="Times New Roman" w:cs="Times New Roman"/>
          <w:sz w:val="28"/>
          <w:szCs w:val="28"/>
        </w:rPr>
        <w:instrText>ADDIN CSL_CITATION {"citationItems":[{"id":"ITEM-1","itemData":{"DOI":"10.1038/nature25027","ISSN":"14764687","abstract":"A parasitic plant produces microRNAs that target host messenger RNAs, causing them to be processed into small interfering RNAs.","author":[{"dropping-particle":"","family":"Shahid","given":"Saima","non-dropping-particle":"","parse-names":false,"suffix":""},{"dropping-particle":"","family":"Kim","given":"Gunjune","non-dropping-particle":"","parse-names":false,"suffix":""},{"dropping-particle":"","family":"Johnson","given":"Nathan R.","non-dropping-particle":"","parse-names":false,"suffix":""},{"dropping-particle":"","family":"Wafula","given":"Eric","non-dropping-particle":"","parse-names":false,"suffix":""},{"dropping-particle":"","family":"Wang","given":"Feng","non-dropping-particle":"","parse-names":false,"suffix":""},{"dropping-particle":"","family":"Coruh","given":"Ceyda","non-dropping-particle":"","parse-names":false,"suffix":""},{"dropping-particle":"","family":"Bernal-Galeano","given":"Vivian","non-dropping-particle":"","parse-names":false,"suffix":""},{"dropping-particle":"","family":"Phifer","given":"Tamia","non-dropping-particle":"","parse-names":false,"suffix":""},{"dropping-particle":"","family":"Depamphilis","given":"Claude W.","non-dropping-particle":"","parse-names":false,"suffix":""},{"dropping-particle":"","family":"Westwood","given":"James H.","non-dropping-particle":"","parse-names":false,"suffix":""},{"dropping-particle":"","family":"Axtell","given":"Michael J.","non-dropping-particle":"","parse-names":false,"suffix":""}],"container-title":"Nature","id":"ITEM-1","issue":"7686","issued":{"date-parts":[["2018"]]},"page":"82-85","publisher":"Nature Publishing Group","title":"MicroRNAs from the parasitic plant Cuscuta campestris target host messenger RNAs","type":"article-journal","volume":"553"},"uris":["http://www.mendeley.com/documents/?uuid=9d8ded8d-65b2-414e-82d6-b33d5911d64d"]}],"mendeley":{"formattedCitation":"(Shahid et al., 2018)","plainTextFormattedCitation":"(Shahid et al., 2018)","previouslyFormattedCitation":"(Shahid et al. 2018)"},"properties":{"noteIndex":0},"schema":"https://github.com/citation-style-language/schema/raw/master/csl-citation.json"}</w:instrText>
      </w:r>
      <w:r w:rsidR="009A1CB5">
        <w:rPr>
          <w:rStyle w:val="ab"/>
          <w:rFonts w:ascii="Times New Roman" w:hAnsi="Times New Roman" w:cs="Times New Roman"/>
          <w:sz w:val="28"/>
          <w:szCs w:val="28"/>
        </w:rPr>
        <w:fldChar w:fldCharType="separate"/>
      </w:r>
      <w:r w:rsidR="009B6803" w:rsidRPr="009B6803">
        <w:rPr>
          <w:rFonts w:ascii="Times New Roman" w:hAnsi="Times New Roman" w:cs="Times New Roman"/>
          <w:bCs/>
          <w:noProof/>
          <w:sz w:val="28"/>
          <w:szCs w:val="28"/>
        </w:rPr>
        <w:t>(Shahid et al., 2018)</w:t>
      </w:r>
      <w:r w:rsidR="009A1CB5">
        <w:rPr>
          <w:rStyle w:val="ab"/>
          <w:rFonts w:ascii="Times New Roman" w:hAnsi="Times New Roman" w:cs="Times New Roman"/>
          <w:sz w:val="28"/>
          <w:szCs w:val="28"/>
        </w:rPr>
        <w:fldChar w:fldCharType="end"/>
      </w:r>
      <w:r w:rsidR="009A1CB5">
        <w:rPr>
          <w:rFonts w:ascii="Times New Roman" w:hAnsi="Times New Roman" w:cs="Times New Roman"/>
          <w:sz w:val="28"/>
          <w:szCs w:val="28"/>
        </w:rPr>
        <w:t xml:space="preserve">. </w:t>
      </w:r>
      <w:r w:rsidR="00C110DB">
        <w:rPr>
          <w:rFonts w:ascii="Times New Roman" w:hAnsi="Times New Roman" w:cs="Times New Roman"/>
          <w:sz w:val="28"/>
          <w:szCs w:val="28"/>
        </w:rPr>
        <w:t xml:space="preserve">On the other hand, </w:t>
      </w:r>
      <w:r w:rsidR="00C110DB" w:rsidRPr="00C110DB">
        <w:rPr>
          <w:rFonts w:ascii="Times New Roman" w:hAnsi="Times New Roman" w:cs="Times New Roman"/>
          <w:i/>
          <w:sz w:val="28"/>
          <w:szCs w:val="28"/>
        </w:rPr>
        <w:t>A. thaliana</w:t>
      </w:r>
      <w:r w:rsidR="00C110DB">
        <w:rPr>
          <w:rFonts w:ascii="Times New Roman" w:hAnsi="Times New Roman" w:cs="Times New Roman"/>
          <w:sz w:val="28"/>
          <w:szCs w:val="28"/>
        </w:rPr>
        <w:t xml:space="preserve"> and </w:t>
      </w:r>
      <w:r w:rsidR="00C110DB" w:rsidRPr="00C110DB">
        <w:rPr>
          <w:rFonts w:ascii="Times New Roman" w:hAnsi="Times New Roman" w:cs="Times New Roman"/>
          <w:i/>
          <w:sz w:val="28"/>
          <w:szCs w:val="28"/>
        </w:rPr>
        <w:t>G. max</w:t>
      </w:r>
      <w:r w:rsidR="00C110DB">
        <w:rPr>
          <w:rFonts w:ascii="Times New Roman" w:hAnsi="Times New Roman" w:cs="Times New Roman"/>
          <w:sz w:val="28"/>
          <w:szCs w:val="28"/>
        </w:rPr>
        <w:t xml:space="preserve"> transcripts are BLASTX against TAIR10 protein database. Common </w:t>
      </w:r>
      <w:r w:rsidR="00D366BE">
        <w:rPr>
          <w:rFonts w:ascii="Times New Roman" w:hAnsi="Times New Roman" w:cs="Times New Roman"/>
          <w:sz w:val="28"/>
          <w:szCs w:val="28"/>
        </w:rPr>
        <w:t>results</w:t>
      </w:r>
      <w:r w:rsidR="00C110DB">
        <w:rPr>
          <w:rFonts w:ascii="Times New Roman" w:hAnsi="Times New Roman" w:cs="Times New Roman"/>
          <w:sz w:val="28"/>
          <w:szCs w:val="28"/>
        </w:rPr>
        <w:t xml:space="preserve"> </w:t>
      </w:r>
      <w:r w:rsidR="00D366BE">
        <w:rPr>
          <w:rFonts w:ascii="Times New Roman" w:hAnsi="Times New Roman" w:cs="Times New Roman"/>
          <w:sz w:val="28"/>
          <w:szCs w:val="28"/>
        </w:rPr>
        <w:t>of</w:t>
      </w:r>
      <w:r w:rsidR="00C110DB">
        <w:rPr>
          <w:rFonts w:ascii="Times New Roman" w:hAnsi="Times New Roman" w:cs="Times New Roman"/>
          <w:sz w:val="28"/>
          <w:szCs w:val="28"/>
        </w:rPr>
        <w:t xml:space="preserve"> these two </w:t>
      </w:r>
      <w:r w:rsidR="00D366BE">
        <w:rPr>
          <w:rFonts w:ascii="Times New Roman" w:hAnsi="Times New Roman" w:cs="Times New Roman"/>
          <w:sz w:val="28"/>
          <w:szCs w:val="28"/>
        </w:rPr>
        <w:t>BLAST</w:t>
      </w:r>
      <w:r w:rsidR="00C110DB">
        <w:rPr>
          <w:rFonts w:ascii="Times New Roman" w:hAnsi="Times New Roman" w:cs="Times New Roman"/>
          <w:sz w:val="28"/>
          <w:szCs w:val="28"/>
        </w:rPr>
        <w:t xml:space="preserve"> search </w:t>
      </w:r>
      <w:r w:rsidR="00D366BE">
        <w:rPr>
          <w:rFonts w:ascii="Times New Roman" w:hAnsi="Times New Roman" w:cs="Times New Roman"/>
          <w:sz w:val="28"/>
          <w:szCs w:val="28"/>
        </w:rPr>
        <w:t>against different datasets are considered as common target of hosts by parasitic</w:t>
      </w:r>
      <w:r w:rsidR="009677A4">
        <w:rPr>
          <w:rFonts w:ascii="Times New Roman" w:hAnsi="Times New Roman" w:cs="Times New Roman"/>
          <w:sz w:val="28"/>
          <w:szCs w:val="28"/>
        </w:rPr>
        <w:t xml:space="preserve"> plant’s</w:t>
      </w:r>
      <w:r w:rsidR="00D366BE">
        <w:rPr>
          <w:rFonts w:ascii="Times New Roman" w:hAnsi="Times New Roman" w:cs="Times New Roman"/>
          <w:sz w:val="28"/>
          <w:szCs w:val="28"/>
        </w:rPr>
        <w:t xml:space="preserve"> mobile sRNAs</w:t>
      </w:r>
      <w:r w:rsidR="00C110DB">
        <w:rPr>
          <w:rFonts w:ascii="Times New Roman" w:hAnsi="Times New Roman" w:cs="Times New Roman"/>
          <w:sz w:val="28"/>
          <w:szCs w:val="28"/>
        </w:rPr>
        <w:t xml:space="preserve">. </w:t>
      </w:r>
    </w:p>
    <w:p w:rsidR="0039413C" w:rsidRPr="00B240F7" w:rsidRDefault="00FC65DA" w:rsidP="0039413C">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Target prediction of host’s mobile sRNAs and orthologues search of predicted targets of parasitic plants </w:t>
      </w:r>
      <w:r w:rsidR="00C110DB">
        <w:rPr>
          <w:rFonts w:ascii="Times New Roman" w:hAnsi="Times New Roman" w:cs="Times New Roman"/>
          <w:sz w:val="28"/>
          <w:szCs w:val="28"/>
        </w:rPr>
        <w:t>(</w:t>
      </w:r>
      <w:r w:rsidR="00C110DB" w:rsidRPr="00C110DB">
        <w:rPr>
          <w:rFonts w:ascii="Times New Roman" w:hAnsi="Times New Roman" w:cs="Times New Roman"/>
          <w:i/>
          <w:sz w:val="28"/>
          <w:szCs w:val="28"/>
        </w:rPr>
        <w:t>C. japonica</w:t>
      </w:r>
      <w:r w:rsidR="00C110DB">
        <w:rPr>
          <w:rFonts w:ascii="Times New Roman" w:hAnsi="Times New Roman" w:cs="Times New Roman"/>
          <w:sz w:val="28"/>
          <w:szCs w:val="28"/>
        </w:rPr>
        <w:t xml:space="preserve"> and </w:t>
      </w:r>
      <w:r w:rsidR="00C110DB" w:rsidRPr="00C110DB">
        <w:rPr>
          <w:rFonts w:ascii="Times New Roman" w:hAnsi="Times New Roman" w:cs="Times New Roman"/>
          <w:i/>
          <w:sz w:val="28"/>
          <w:szCs w:val="28"/>
        </w:rPr>
        <w:t>C. campestris</w:t>
      </w:r>
      <w:r w:rsidR="00C110DB">
        <w:rPr>
          <w:rFonts w:ascii="Times New Roman" w:hAnsi="Times New Roman" w:cs="Times New Roman"/>
          <w:sz w:val="28"/>
          <w:szCs w:val="28"/>
        </w:rPr>
        <w:t xml:space="preserve">) </w:t>
      </w:r>
      <w:r>
        <w:rPr>
          <w:rFonts w:ascii="Times New Roman" w:hAnsi="Times New Roman" w:cs="Times New Roman"/>
          <w:sz w:val="28"/>
          <w:szCs w:val="28"/>
        </w:rPr>
        <w:t xml:space="preserve">are also analyzed </w:t>
      </w:r>
      <w:r w:rsidR="00C110DB">
        <w:rPr>
          <w:rFonts w:ascii="Times New Roman" w:hAnsi="Times New Roman" w:cs="Times New Roman"/>
          <w:sz w:val="28"/>
          <w:szCs w:val="28"/>
        </w:rPr>
        <w:t>by</w:t>
      </w:r>
      <w:r>
        <w:rPr>
          <w:rFonts w:ascii="Times New Roman" w:hAnsi="Times New Roman" w:cs="Times New Roman"/>
          <w:sz w:val="28"/>
          <w:szCs w:val="28"/>
        </w:rPr>
        <w:t xml:space="preserve"> above mentioned </w:t>
      </w:r>
      <w:r w:rsidR="00C110DB">
        <w:rPr>
          <w:rFonts w:ascii="Times New Roman" w:hAnsi="Times New Roman" w:cs="Times New Roman"/>
          <w:sz w:val="28"/>
          <w:szCs w:val="28"/>
        </w:rPr>
        <w:t>methods</w:t>
      </w:r>
      <w:r>
        <w:rPr>
          <w:rFonts w:ascii="Times New Roman" w:hAnsi="Times New Roman" w:cs="Times New Roman"/>
          <w:sz w:val="28"/>
          <w:szCs w:val="28"/>
        </w:rPr>
        <w:t>.</w:t>
      </w:r>
      <w:r w:rsidR="00C110DB">
        <w:rPr>
          <w:rFonts w:ascii="Times New Roman" w:hAnsi="Times New Roman" w:cs="Times New Roman"/>
          <w:sz w:val="28"/>
          <w:szCs w:val="28"/>
        </w:rPr>
        <w:t xml:space="preserve"> In brief, </w:t>
      </w:r>
      <w:r w:rsidR="00E63263" w:rsidRPr="00E63263">
        <w:rPr>
          <w:rFonts w:ascii="Times New Roman" w:hAnsi="Times New Roman" w:cs="Times New Roman"/>
          <w:i/>
          <w:sz w:val="28"/>
          <w:szCs w:val="28"/>
        </w:rPr>
        <w:t>G. max</w:t>
      </w:r>
      <w:r w:rsidR="00E63263">
        <w:rPr>
          <w:rFonts w:ascii="Times New Roman" w:hAnsi="Times New Roman" w:cs="Times New Roman"/>
          <w:sz w:val="28"/>
          <w:szCs w:val="28"/>
        </w:rPr>
        <w:t xml:space="preserve"> and </w:t>
      </w:r>
      <w:r w:rsidR="00E63263" w:rsidRPr="00E63263">
        <w:rPr>
          <w:rFonts w:ascii="Times New Roman" w:hAnsi="Times New Roman" w:cs="Times New Roman"/>
          <w:i/>
          <w:sz w:val="28"/>
          <w:szCs w:val="28"/>
        </w:rPr>
        <w:t>A. thaliana</w:t>
      </w:r>
      <w:r w:rsidR="00C110DB">
        <w:rPr>
          <w:rFonts w:ascii="Times New Roman" w:hAnsi="Times New Roman" w:cs="Times New Roman"/>
          <w:sz w:val="28"/>
          <w:szCs w:val="28"/>
        </w:rPr>
        <w:t xml:space="preserve"> sRNAs target predic</w:t>
      </w:r>
      <w:r w:rsidR="00E63263">
        <w:rPr>
          <w:rFonts w:ascii="Times New Roman" w:hAnsi="Times New Roman" w:cs="Times New Roman"/>
          <w:sz w:val="28"/>
          <w:szCs w:val="28"/>
        </w:rPr>
        <w:t xml:space="preserve">tions are done against </w:t>
      </w:r>
      <w:r w:rsidR="00E63263" w:rsidRPr="00E63263">
        <w:rPr>
          <w:rFonts w:ascii="Times New Roman" w:hAnsi="Times New Roman" w:cs="Times New Roman"/>
          <w:i/>
          <w:sz w:val="28"/>
          <w:szCs w:val="28"/>
        </w:rPr>
        <w:t>C. japonica</w:t>
      </w:r>
      <w:r w:rsidR="00E63263">
        <w:rPr>
          <w:rFonts w:ascii="Times New Roman" w:hAnsi="Times New Roman" w:cs="Times New Roman"/>
          <w:sz w:val="28"/>
          <w:szCs w:val="28"/>
        </w:rPr>
        <w:t xml:space="preserve"> and </w:t>
      </w:r>
      <w:r w:rsidR="00E63263" w:rsidRPr="00E63263">
        <w:rPr>
          <w:rFonts w:ascii="Times New Roman" w:hAnsi="Times New Roman" w:cs="Times New Roman"/>
          <w:i/>
          <w:sz w:val="28"/>
          <w:szCs w:val="28"/>
        </w:rPr>
        <w:t xml:space="preserve">C. campestris </w:t>
      </w:r>
      <w:r w:rsidR="00E63263" w:rsidRPr="00E63263">
        <w:rPr>
          <w:rFonts w:ascii="Times New Roman" w:hAnsi="Times New Roman" w:cs="Times New Roman"/>
          <w:sz w:val="28"/>
          <w:szCs w:val="28"/>
        </w:rPr>
        <w:t>transcripts</w:t>
      </w:r>
      <w:r w:rsidR="00E63263">
        <w:rPr>
          <w:rFonts w:ascii="Times New Roman" w:hAnsi="Times New Roman" w:cs="Times New Roman"/>
          <w:i/>
          <w:sz w:val="28"/>
          <w:szCs w:val="28"/>
        </w:rPr>
        <w:t xml:space="preserve"> </w:t>
      </w:r>
      <w:r w:rsidR="00E63263">
        <w:rPr>
          <w:rFonts w:ascii="Times New Roman" w:hAnsi="Times New Roman" w:cs="Times New Roman"/>
          <w:sz w:val="28"/>
          <w:szCs w:val="28"/>
        </w:rPr>
        <w:t xml:space="preserve">respectively followed by BLASX search of targeted transcripts against Phytozome12 of 37 eudicot proteomes and </w:t>
      </w:r>
      <w:r w:rsidR="00E63263" w:rsidRPr="00E63263">
        <w:rPr>
          <w:rFonts w:ascii="Times New Roman" w:hAnsi="Times New Roman" w:cs="Times New Roman"/>
          <w:i/>
          <w:sz w:val="28"/>
          <w:szCs w:val="28"/>
        </w:rPr>
        <w:t>C</w:t>
      </w:r>
      <w:r w:rsidR="00E63263" w:rsidRPr="00D366BE">
        <w:rPr>
          <w:rFonts w:ascii="Times New Roman" w:hAnsi="Times New Roman" w:cs="Times New Roman"/>
          <w:i/>
          <w:sz w:val="28"/>
          <w:szCs w:val="28"/>
        </w:rPr>
        <w:t>. campestris</w:t>
      </w:r>
      <w:r w:rsidR="00E63263" w:rsidRPr="00D366BE">
        <w:rPr>
          <w:rFonts w:ascii="Times New Roman" w:hAnsi="Times New Roman" w:cs="Times New Roman"/>
          <w:sz w:val="28"/>
          <w:szCs w:val="28"/>
        </w:rPr>
        <w:t xml:space="preserve"> proteomes obtained from </w:t>
      </w:r>
      <w:r w:rsidR="00D366BE" w:rsidRPr="00D366BE">
        <w:rPr>
          <w:rFonts w:ascii="Times New Roman" w:hAnsi="Times New Roman" w:cs="Times New Roman"/>
          <w:i/>
          <w:sz w:val="28"/>
          <w:szCs w:val="28"/>
        </w:rPr>
        <w:t>Cuscuta campestris</w:t>
      </w:r>
      <w:r w:rsidR="00D366BE" w:rsidRPr="00D366BE">
        <w:rPr>
          <w:rFonts w:ascii="Times New Roman" w:hAnsi="Times New Roman" w:cs="Times New Roman"/>
          <w:sz w:val="28"/>
          <w:szCs w:val="28"/>
        </w:rPr>
        <w:t xml:space="preserve"> genome project (</w:t>
      </w:r>
      <w:hyperlink r:id="rId17" w:history="1">
        <w:r w:rsidR="00D366BE" w:rsidRPr="00D366BE">
          <w:rPr>
            <w:rStyle w:val="a3"/>
            <w:rFonts w:ascii="Times New Roman" w:hAnsi="Times New Roman" w:cs="Times New Roman"/>
            <w:sz w:val="28"/>
            <w:szCs w:val="28"/>
          </w:rPr>
          <w:t>https://www.plabipd.de/project_cuscuta2/start.ep</w:t>
        </w:r>
      </w:hyperlink>
      <w:r w:rsidR="00D366BE" w:rsidRPr="00D366BE">
        <w:rPr>
          <w:rFonts w:ascii="Times New Roman" w:hAnsi="Times New Roman" w:cs="Times New Roman"/>
          <w:sz w:val="28"/>
          <w:szCs w:val="28"/>
        </w:rPr>
        <w:t>)</w:t>
      </w:r>
      <w:r w:rsidR="00E63263" w:rsidRPr="00D366BE">
        <w:rPr>
          <w:rFonts w:ascii="Times New Roman" w:hAnsi="Times New Roman" w:cs="Times New Roman"/>
          <w:sz w:val="28"/>
          <w:szCs w:val="28"/>
        </w:rPr>
        <w:t xml:space="preserve">. </w:t>
      </w:r>
      <w:r w:rsidR="00D366BE">
        <w:rPr>
          <w:rFonts w:ascii="Times New Roman" w:hAnsi="Times New Roman" w:cs="Times New Roman"/>
          <w:sz w:val="28"/>
          <w:szCs w:val="28"/>
        </w:rPr>
        <w:t xml:space="preserve">Common results of these two BLAST search against different datasets are considered as common </w:t>
      </w:r>
      <w:r w:rsidR="00D00F33">
        <w:rPr>
          <w:rFonts w:ascii="Times New Roman" w:hAnsi="Times New Roman" w:cs="Times New Roman"/>
          <w:sz w:val="28"/>
          <w:szCs w:val="28"/>
        </w:rPr>
        <w:t xml:space="preserve">(orthologues) </w:t>
      </w:r>
      <w:r w:rsidR="00D366BE">
        <w:rPr>
          <w:rFonts w:ascii="Times New Roman" w:hAnsi="Times New Roman" w:cs="Times New Roman"/>
          <w:sz w:val="28"/>
          <w:szCs w:val="28"/>
        </w:rPr>
        <w:t>target</w:t>
      </w:r>
      <w:r w:rsidR="00D00F33">
        <w:rPr>
          <w:rFonts w:ascii="Times New Roman" w:hAnsi="Times New Roman" w:cs="Times New Roman"/>
          <w:sz w:val="28"/>
          <w:szCs w:val="28"/>
        </w:rPr>
        <w:t xml:space="preserve">s </w:t>
      </w:r>
      <w:r w:rsidR="00D366BE">
        <w:rPr>
          <w:rFonts w:ascii="Times New Roman" w:hAnsi="Times New Roman" w:cs="Times New Roman"/>
          <w:sz w:val="28"/>
          <w:szCs w:val="28"/>
        </w:rPr>
        <w:t>of parasitic plants by host’s mobile sRNAs.</w:t>
      </w:r>
    </w:p>
    <w:p w:rsidR="0039413C" w:rsidRPr="00730443" w:rsidRDefault="0039413C" w:rsidP="001612A0">
      <w:pPr>
        <w:shd w:val="clear" w:color="auto" w:fill="FFFFFF"/>
        <w:spacing w:line="360" w:lineRule="auto"/>
        <w:jc w:val="both"/>
        <w:rPr>
          <w:rFonts w:ascii="Calibri" w:eastAsia="Times New Roman" w:hAnsi="Calibri" w:cs="Calibri"/>
          <w:color w:val="222222"/>
          <w:lang w:eastAsia="en-US"/>
        </w:rPr>
      </w:pPr>
      <w:r w:rsidRPr="00730443">
        <w:rPr>
          <w:rFonts w:ascii="Times New Roman" w:eastAsia="Times New Roman" w:hAnsi="Times New Roman" w:cs="Times New Roman"/>
          <w:b/>
          <w:bCs/>
          <w:color w:val="222222"/>
          <w:sz w:val="28"/>
          <w:szCs w:val="28"/>
          <w:lang w:eastAsia="en-US"/>
        </w:rPr>
        <w:t>Confirmatio</w:t>
      </w:r>
      <w:r w:rsidR="00CD3A70">
        <w:rPr>
          <w:rFonts w:ascii="Times New Roman" w:eastAsia="Times New Roman" w:hAnsi="Times New Roman" w:cs="Times New Roman"/>
          <w:b/>
          <w:bCs/>
          <w:color w:val="222222"/>
          <w:sz w:val="28"/>
          <w:szCs w:val="28"/>
          <w:lang w:eastAsia="en-US"/>
        </w:rPr>
        <w:t>n of small RNA sequence by stem-</w:t>
      </w:r>
      <w:r w:rsidRPr="00730443">
        <w:rPr>
          <w:rFonts w:ascii="Times New Roman" w:eastAsia="Times New Roman" w:hAnsi="Times New Roman" w:cs="Times New Roman"/>
          <w:b/>
          <w:bCs/>
          <w:color w:val="222222"/>
          <w:sz w:val="28"/>
          <w:szCs w:val="28"/>
          <w:lang w:eastAsia="en-US"/>
        </w:rPr>
        <w:t>loop PCR:</w:t>
      </w:r>
      <w:r w:rsidR="00CD3A70">
        <w:rPr>
          <w:rFonts w:ascii="Times New Roman" w:eastAsia="Times New Roman" w:hAnsi="Times New Roman" w:cs="Times New Roman"/>
          <w:b/>
          <w:bCs/>
          <w:color w:val="222222"/>
          <w:sz w:val="28"/>
          <w:szCs w:val="28"/>
          <w:lang w:eastAsia="en-US"/>
        </w:rPr>
        <w:t xml:space="preserve"> </w:t>
      </w:r>
      <w:r w:rsidR="00CD3A70" w:rsidRPr="00184465">
        <w:rPr>
          <w:rFonts w:ascii="Times New Roman" w:eastAsia="Times New Roman" w:hAnsi="Times New Roman" w:cs="Times New Roman"/>
          <w:bCs/>
          <w:color w:val="222222"/>
          <w:sz w:val="28"/>
          <w:szCs w:val="28"/>
          <w:lang w:eastAsia="en-US"/>
        </w:rPr>
        <w:t>Presence of small RNAs are confirmed by stem</w:t>
      </w:r>
      <w:r w:rsidR="00FC65DA">
        <w:rPr>
          <w:rFonts w:ascii="Times New Roman" w:eastAsia="Times New Roman" w:hAnsi="Times New Roman" w:cs="Times New Roman"/>
          <w:bCs/>
          <w:color w:val="222222"/>
          <w:sz w:val="28"/>
          <w:szCs w:val="28"/>
          <w:lang w:eastAsia="en-US"/>
        </w:rPr>
        <w:t xml:space="preserve">-loop PCR described earlier by </w:t>
      </w:r>
      <w:r w:rsidR="00FC65DA">
        <w:rPr>
          <w:rFonts w:ascii="Times New Roman" w:eastAsia="Times New Roman" w:hAnsi="Times New Roman" w:cs="Times New Roman"/>
          <w:bCs/>
          <w:color w:val="222222"/>
          <w:sz w:val="28"/>
          <w:szCs w:val="28"/>
          <w:lang w:eastAsia="en-US"/>
        </w:rPr>
        <w:fldChar w:fldCharType="begin" w:fldLock="1"/>
      </w:r>
      <w:r w:rsidR="009B6803">
        <w:rPr>
          <w:rFonts w:ascii="Times New Roman" w:eastAsia="Times New Roman" w:hAnsi="Times New Roman" w:cs="Times New Roman"/>
          <w:bCs/>
          <w:color w:val="222222"/>
          <w:sz w:val="28"/>
          <w:szCs w:val="28"/>
          <w:lang w:eastAsia="en-US"/>
        </w:rPr>
        <w:instrText>ADDIN CSL_CITATION {"citationItems":[{"id":"ITEM-1","itemData":{"DOI":"10.1186/1746-4811-3-12","ISSN":"1746-4811","abstract":"MicroRNAs (miRNAs) are a class of small non-coding RNAs with a critical role in development and environmental responses. Efficient and reliable detection of miRNAs is an essential step towards understanding their roles in specific cells and tissues. However, gel-based assays currently used to detect miRNAs are very limited in terms of throughput, sensitivity and specificity. Here we provide protocols for detection and quantification of miRNAs by RT-PCR. We describe an end-point and real-time looped RT-PCR procedure and demonstrate detection of miRNAs from as little as 20 pg of plant tissue total RNA and from total RNA isolated from as little as 0.1 μl of phloem sap. In addition, we have developed an alternative real-time PCR assay that can further improve specificity when detecting low abundant miRNAs. Using this assay, we have demonstrated that miRNAs are differentially expressed in the phloem sap and the surrounding vascular tissue. This method enables fast, sensitive and specific miRNA expression profiling and is suitable for facilitation of high-throughput detection and quantification of miRNA expression.","author":[{"dropping-particle":"","family":"Varkonyi-Gasic","given":"Erika","non-dropping-particle":"","parse-names":false,"suffix":""},{"dropping-particle":"","family":"Wu","given":"Rongmei","non-dropping-particle":"","parse-names":false,"suffix":""},{"dropping-particle":"","family":"Wood","given":"Marion","non-dropping-particle":"","parse-names":false,"suffix":""},{"dropping-particle":"","family":"Walton","given":"Eric F","non-dropping-particle":"","parse-names":false,"suffix":""},{"dropping-particle":"","family":"Hellens","given":"Roger P","non-dropping-particle":"","parse-names":false,"suffix":""}],"container-title":"Plant Methods","id":"ITEM-1","issue":"1","issued":{"date-parts":[["2007","10","12"]]},"page":"12","publisher":"BioMed Central","title":"Protocol: a highly sensitive RT-PCR method for detection and quantification of microRNAs","type":"article-journal","volume":"3"},"uris":["http://www.mendeley.com/documents/?uuid=cd38f610-07e5-3052-b72c-44295ea86a6c"]}],"mendeley":{"formattedCitation":"(Varkonyi-Gasic et al., 2007)","manualFormatting":"(van Kleeff et al. 2016, (Kramer 2011) Varkonyi-Gasic et al. 2007)","plainTextFormattedCitation":"(Varkonyi-Gasic et al., 2007)","previouslyFormattedCitation":"(Varkonyi-Gasic et al. 2007)"},"properties":{"noteIndex":0},"schema":"https://github.com/citation-style-language/schema/raw/master/csl-citation.json"}</w:instrText>
      </w:r>
      <w:r w:rsidR="00FC65DA">
        <w:rPr>
          <w:rFonts w:ascii="Times New Roman" w:eastAsia="Times New Roman" w:hAnsi="Times New Roman" w:cs="Times New Roman"/>
          <w:bCs/>
          <w:color w:val="222222"/>
          <w:sz w:val="28"/>
          <w:szCs w:val="28"/>
          <w:lang w:eastAsia="en-US"/>
        </w:rPr>
        <w:fldChar w:fldCharType="separate"/>
      </w:r>
      <w:r w:rsidR="00CD5245" w:rsidRPr="009B6803">
        <w:rPr>
          <w:rFonts w:ascii="Times New Roman" w:eastAsia="Times New Roman" w:hAnsi="Times New Roman" w:cs="Times New Roman"/>
          <w:bCs/>
          <w:noProof/>
          <w:color w:val="FF0000"/>
          <w:sz w:val="28"/>
          <w:szCs w:val="28"/>
          <w:lang w:eastAsia="en-US"/>
        </w:rPr>
        <w:t>(van Kleeff et al. 2016,</w:t>
      </w:r>
      <w:r w:rsidR="00C353DC" w:rsidRPr="009B6803">
        <w:rPr>
          <w:rFonts w:ascii="Times New Roman" w:eastAsia="Times New Roman" w:hAnsi="Times New Roman" w:cs="Times New Roman"/>
          <w:bCs/>
          <w:noProof/>
          <w:color w:val="FF0000"/>
          <w:sz w:val="28"/>
          <w:szCs w:val="28"/>
          <w:lang w:eastAsia="en-US"/>
        </w:rPr>
        <w:t xml:space="preserve"> </w:t>
      </w:r>
      <w:r w:rsidR="00C353DC" w:rsidRPr="009B6803">
        <w:rPr>
          <w:rFonts w:ascii="Times New Roman" w:eastAsia="Times New Roman" w:hAnsi="Times New Roman" w:cs="Times New Roman"/>
          <w:bCs/>
          <w:noProof/>
          <w:color w:val="FF0000"/>
          <w:sz w:val="28"/>
          <w:szCs w:val="28"/>
          <w:lang w:eastAsia="en-US"/>
        </w:rPr>
        <w:fldChar w:fldCharType="begin" w:fldLock="1"/>
      </w:r>
      <w:r w:rsidR="009B6803" w:rsidRPr="009B6803">
        <w:rPr>
          <w:rFonts w:ascii="Times New Roman" w:eastAsia="Times New Roman" w:hAnsi="Times New Roman" w:cs="Times New Roman"/>
          <w:bCs/>
          <w:noProof/>
          <w:color w:val="FF0000"/>
          <w:sz w:val="28"/>
          <w:szCs w:val="28"/>
          <w:lang w:eastAsia="en-US"/>
        </w:rPr>
        <w:instrText xml:space="preserve">ADDIN CSL_CITATION {"citationItems":[{"id":"ITEM-1","itemData":{"DOI":"10.1002/0471142727.mb1510s95","ISSN":"19343639","PMID":"21732315","abstract":"This unit presents a specific and sensitive quantitative reverse-transcription PCR (RT-qPCR) method for measuring individual microRNAs (miRNAs) in tissue or cultured cells. miRNAs are 17 to 24 nucleotides (nt) in length. Standard and quantitative PCR methods require a template that is at least two times the length of either of the specific forward or reverse primers, each typically </w:instrText>
      </w:r>
      <w:r w:rsidR="009B6803" w:rsidRPr="009B6803">
        <w:rPr>
          <w:rFonts w:ascii="Cambria Math" w:eastAsia="Times New Roman" w:hAnsi="Cambria Math" w:cs="Cambria Math"/>
          <w:bCs/>
          <w:noProof/>
          <w:color w:val="FF0000"/>
          <w:sz w:val="28"/>
          <w:szCs w:val="28"/>
          <w:lang w:eastAsia="en-US"/>
        </w:rPr>
        <w:instrText>∼</w:instrText>
      </w:r>
      <w:r w:rsidR="009B6803" w:rsidRPr="009B6803">
        <w:rPr>
          <w:rFonts w:ascii="Times New Roman" w:eastAsia="Times New Roman" w:hAnsi="Times New Roman" w:cs="Times New Roman"/>
          <w:bCs/>
          <w:noProof/>
          <w:color w:val="FF0000"/>
          <w:sz w:val="28"/>
          <w:szCs w:val="28"/>
          <w:lang w:eastAsia="en-US"/>
        </w:rPr>
        <w:instrText xml:space="preserve"> 20 nt in length. Thus, the target minimum length is ≥ 40 nt, making miRNAs too short for standard RT-qPCR methods. In this assay, each of the RT-qPCR nucleic acid reagents, including the RT-primer, the forward and reverse PCR primers, and the hydrolysis probe, contain design features that, together, optimize miRNA specificity and assay sensitivity. The RT-primer contains a highly stable stem-loop structure that lengthens the target cDNA. The forward PCR primer adds additional length with nucleotides that optimize its melting temperature (T(m)) and enhance assay specificity. The reverse primer disrupts the stem loop. Assay specificity is further optimized by placement of the probe over much of the original miRNA sequence, and the probe T(m) is optimized by addition of a minor groove binding (MGB) moiety.","author":[{"dropping-particle":"","family":"Kramer","given":"Martha F.","non-dropping-particle":"","parse-names":false,"suffix":""}],"container-title":"Current Protocols in Molecular Biology","id":"ITEM-1","issue":"1","issued":{"date-parts":[["2011","7"]]},"page":"15.10.1-15.10.15","title":"Stem-Loop RT-qPCR for miRNAs","type":"article-journal","volume":"95"},"uris":["http://www.mendeley.com/documents/?uuid=3bef7cab-2f30-3801-97cd-3a89bd109d7a"]}],"mendeley":{"formattedCitation":"(Kramer, 2011)","plainTextFormattedCitation":"(Kramer, 2011)","previouslyFormattedCitation":"(Kramer 2011)"},"properties":{"noteIndex":0},"schema":"https://github.com/citation-style-language/schema/raw/master/csl-citation.json"}</w:instrText>
      </w:r>
      <w:r w:rsidR="00C353DC" w:rsidRPr="009B6803">
        <w:rPr>
          <w:rFonts w:ascii="Times New Roman" w:eastAsia="Times New Roman" w:hAnsi="Times New Roman" w:cs="Times New Roman"/>
          <w:bCs/>
          <w:noProof/>
          <w:color w:val="FF0000"/>
          <w:sz w:val="28"/>
          <w:szCs w:val="28"/>
          <w:lang w:eastAsia="en-US"/>
        </w:rPr>
        <w:fldChar w:fldCharType="separate"/>
      </w:r>
      <w:r w:rsidR="009B6803" w:rsidRPr="009B6803">
        <w:rPr>
          <w:rFonts w:ascii="Times New Roman" w:eastAsia="Times New Roman" w:hAnsi="Times New Roman" w:cs="Times New Roman"/>
          <w:bCs/>
          <w:noProof/>
          <w:color w:val="FF0000"/>
          <w:sz w:val="28"/>
          <w:szCs w:val="28"/>
          <w:lang w:eastAsia="en-US"/>
        </w:rPr>
        <w:t>Kramer, 2011</w:t>
      </w:r>
      <w:r w:rsidR="006F0E2B">
        <w:rPr>
          <w:rFonts w:ascii="Times New Roman" w:eastAsia="Times New Roman" w:hAnsi="Times New Roman" w:cs="Times New Roman"/>
          <w:bCs/>
          <w:noProof/>
          <w:color w:val="FF0000"/>
          <w:sz w:val="28"/>
          <w:szCs w:val="28"/>
          <w:lang w:eastAsia="en-US"/>
        </w:rPr>
        <w:t xml:space="preserve"> and</w:t>
      </w:r>
      <w:r w:rsidR="00C353DC" w:rsidRPr="009B6803">
        <w:rPr>
          <w:rFonts w:ascii="Times New Roman" w:eastAsia="Times New Roman" w:hAnsi="Times New Roman" w:cs="Times New Roman"/>
          <w:bCs/>
          <w:noProof/>
          <w:color w:val="FF0000"/>
          <w:sz w:val="28"/>
          <w:szCs w:val="28"/>
          <w:lang w:eastAsia="en-US"/>
        </w:rPr>
        <w:fldChar w:fldCharType="end"/>
      </w:r>
      <w:r w:rsidR="00C353DC" w:rsidRPr="009B6803">
        <w:rPr>
          <w:rFonts w:ascii="Times New Roman" w:eastAsia="Times New Roman" w:hAnsi="Times New Roman" w:cs="Times New Roman"/>
          <w:bCs/>
          <w:noProof/>
          <w:color w:val="FF0000"/>
          <w:sz w:val="28"/>
          <w:szCs w:val="28"/>
          <w:lang w:eastAsia="en-US"/>
        </w:rPr>
        <w:t xml:space="preserve"> </w:t>
      </w:r>
      <w:r w:rsidR="00CD5245" w:rsidRPr="009B6803">
        <w:rPr>
          <w:rFonts w:ascii="Times New Roman" w:eastAsia="Times New Roman" w:hAnsi="Times New Roman" w:cs="Times New Roman"/>
          <w:bCs/>
          <w:noProof/>
          <w:color w:val="FF0000"/>
          <w:sz w:val="28"/>
          <w:szCs w:val="28"/>
          <w:lang w:eastAsia="en-US"/>
        </w:rPr>
        <w:fldChar w:fldCharType="begin" w:fldLock="1"/>
      </w:r>
      <w:r w:rsidR="009B6803" w:rsidRPr="009B6803">
        <w:rPr>
          <w:rFonts w:ascii="Times New Roman" w:eastAsia="Times New Roman" w:hAnsi="Times New Roman" w:cs="Times New Roman"/>
          <w:bCs/>
          <w:noProof/>
          <w:color w:val="FF0000"/>
          <w:sz w:val="28"/>
          <w:szCs w:val="28"/>
          <w:lang w:eastAsia="en-US"/>
        </w:rPr>
        <w:instrText>ADDIN CSL_CITATION {"citationItems":[{"id":"ITEM-1","itemData":{"DOI":"10.1186/1746-4811-3-12","ISSN":"1746-4811","abstract":"MicroRNAs (miRNAs) are a class of small non-coding RNAs with a critical role in development and environmental responses. Efficient and reliable detection of miRNAs is an essential step towards understanding their roles in specific cells and tissues. However, gel-based assays currently used to detect miRNAs are very limited in terms of throughput, sensitivity and specificity. Here we provide protocols for detection and quantification of miRNAs by RT-PCR. We describe an end-point and real-time looped RT-PCR procedure and demonstrate detection of miRNAs from as little as 20 pg of plant tissue total RNA and from total RNA isolated from as little as 0.1 μl of phloem sap. In addition, we have developed an alternative real-time PCR assay that can further improve specificity when detecting low abundant miRNAs. Using this assay, we have demonstrated that miRNAs are differentially expressed in the phloem sap and the surrounding vascular tissue. This method enables fast, sensitive and specific miRNA expression profiling and is suitable for facilitation of high-throughput detection and quantification of miRNA expression.","author":[{"dropping-particle":"","family":"Varkonyi-Gasic","given":"Erika","non-dropping-particle":"","parse-names":false,"suffix":""},{"dropping-particle":"","family":"Wu","given":"Rongmei","non-dropping-particle":"","parse-names":false,"suffix":""},{"dropping-particle":"","family":"Wood","given":"Marion","non-dropping-particle":"","parse-names":false,"suffix":""},{"dropping-particle":"","family":"Walton","given":"Eric F","non-dropping-particle":"","parse-names":false,"suffix":""},{"dropping-particle":"","family":"Hellens","given":"Roger P","non-dropping-particle":"","parse-names":false,"suffix":""}],"container-title":"Plant Methods","id":"ITEM-1","issue":"1","issued":{"date-parts":[["2007","10","12"]]},"page":"12","publisher":"BioMed Central","title":"Protocol: a highly sensitive RT-PCR method for detection and quantification of microRNAs","type":"article-journal","volume":"3"},"uris":["http://www.mendeley.com/documents/?uuid=cd38f610-07e5-3052-b72c-44295ea86a6c"]}],"mendeley":{"formattedCitation":"(Varkonyi-Gasic et al., 2007)","manualFormatting":"Varkonyi-Gasic et al. 2007)","plainTextFormattedCitation":"(Varkonyi-Gasic et al., 2007)","previouslyFormattedCitation":"(Varkonyi-Gasic et al. 2007)"},"properties":{"noteIndex":0},"schema":"https://github.com/citation-style-language/schema/raw/master/csl-citation.json"}</w:instrText>
      </w:r>
      <w:r w:rsidR="00CD5245" w:rsidRPr="009B6803">
        <w:rPr>
          <w:rFonts w:ascii="Times New Roman" w:eastAsia="Times New Roman" w:hAnsi="Times New Roman" w:cs="Times New Roman"/>
          <w:bCs/>
          <w:noProof/>
          <w:color w:val="FF0000"/>
          <w:sz w:val="28"/>
          <w:szCs w:val="28"/>
          <w:lang w:eastAsia="en-US"/>
        </w:rPr>
        <w:fldChar w:fldCharType="separate"/>
      </w:r>
      <w:r w:rsidR="00CD5245" w:rsidRPr="009B6803">
        <w:rPr>
          <w:rFonts w:ascii="Times New Roman" w:eastAsia="Times New Roman" w:hAnsi="Times New Roman" w:cs="Times New Roman"/>
          <w:bCs/>
          <w:noProof/>
          <w:color w:val="FF0000"/>
          <w:sz w:val="28"/>
          <w:szCs w:val="28"/>
          <w:lang w:eastAsia="en-US"/>
        </w:rPr>
        <w:t>Varkonyi-Gasic et al. 2007)</w:t>
      </w:r>
      <w:r w:rsidR="00CD5245" w:rsidRPr="009B6803">
        <w:rPr>
          <w:rFonts w:ascii="Times New Roman" w:eastAsia="Times New Roman" w:hAnsi="Times New Roman" w:cs="Times New Roman"/>
          <w:bCs/>
          <w:noProof/>
          <w:color w:val="FF0000"/>
          <w:sz w:val="28"/>
          <w:szCs w:val="28"/>
          <w:lang w:eastAsia="en-US"/>
        </w:rPr>
        <w:fldChar w:fldCharType="end"/>
      </w:r>
      <w:r w:rsidR="00FC65DA">
        <w:rPr>
          <w:rFonts w:ascii="Times New Roman" w:eastAsia="Times New Roman" w:hAnsi="Times New Roman" w:cs="Times New Roman"/>
          <w:bCs/>
          <w:color w:val="222222"/>
          <w:sz w:val="28"/>
          <w:szCs w:val="28"/>
          <w:lang w:eastAsia="en-US"/>
        </w:rPr>
        <w:fldChar w:fldCharType="end"/>
      </w:r>
      <w:r w:rsidR="00C353DC">
        <w:rPr>
          <w:rFonts w:ascii="Times New Roman" w:eastAsia="Times New Roman" w:hAnsi="Times New Roman" w:cs="Times New Roman"/>
          <w:bCs/>
          <w:color w:val="222222"/>
          <w:sz w:val="28"/>
          <w:szCs w:val="28"/>
          <w:lang w:eastAsia="en-US"/>
        </w:rPr>
        <w:t>.</w:t>
      </w:r>
      <w:r w:rsidR="00CD5245">
        <w:rPr>
          <w:rFonts w:ascii="Times New Roman" w:eastAsia="Times New Roman" w:hAnsi="Times New Roman" w:cs="Times New Roman"/>
          <w:bCs/>
          <w:color w:val="222222"/>
          <w:sz w:val="28"/>
          <w:szCs w:val="28"/>
          <w:lang w:eastAsia="en-US"/>
        </w:rPr>
        <w:t xml:space="preserve"> </w:t>
      </w:r>
      <w:r w:rsidR="00582AFC">
        <w:rPr>
          <w:rFonts w:ascii="Times New Roman" w:eastAsia="Times New Roman" w:hAnsi="Times New Roman" w:cs="Times New Roman"/>
          <w:bCs/>
          <w:color w:val="222222"/>
          <w:sz w:val="28"/>
          <w:szCs w:val="28"/>
          <w:lang w:eastAsia="en-US"/>
        </w:rPr>
        <w:t>To</w:t>
      </w:r>
      <w:r w:rsidR="00836A77">
        <w:rPr>
          <w:rFonts w:ascii="Times New Roman" w:eastAsia="Times New Roman" w:hAnsi="Times New Roman" w:cs="Times New Roman"/>
          <w:bCs/>
          <w:color w:val="222222"/>
          <w:sz w:val="28"/>
          <w:szCs w:val="28"/>
          <w:lang w:eastAsia="en-US"/>
        </w:rPr>
        <w:t xml:space="preserve">tal RNA was used for a reverse transcription reaction </w:t>
      </w:r>
      <w:r w:rsidR="00236FFF" w:rsidRPr="005509D9">
        <w:rPr>
          <w:rFonts w:ascii="Times New Roman" w:eastAsia="Times New Roman" w:hAnsi="Times New Roman" w:cs="Times New Roman"/>
          <w:bCs/>
          <w:sz w:val="28"/>
          <w:szCs w:val="28"/>
          <w:lang w:eastAsia="en-US"/>
        </w:rPr>
        <w:t>ReverTra Ace –α– (Toyobo)</w:t>
      </w:r>
      <w:r w:rsidR="00836A77">
        <w:rPr>
          <w:rFonts w:ascii="Times New Roman" w:eastAsia="Times New Roman" w:hAnsi="Times New Roman" w:cs="Times New Roman"/>
          <w:bCs/>
          <w:color w:val="222222"/>
          <w:sz w:val="28"/>
          <w:szCs w:val="28"/>
          <w:lang w:eastAsia="en-US"/>
        </w:rPr>
        <w:t xml:space="preserve"> with sRNA specific RT-primers, complimentary with 3’ end of sRNA. The cDNA was used </w:t>
      </w:r>
      <w:r w:rsidR="00977D72">
        <w:rPr>
          <w:rFonts w:ascii="Times New Roman" w:eastAsia="Times New Roman" w:hAnsi="Times New Roman" w:cs="Times New Roman"/>
          <w:bCs/>
          <w:color w:val="222222"/>
          <w:sz w:val="28"/>
          <w:szCs w:val="28"/>
          <w:lang w:eastAsia="en-US"/>
        </w:rPr>
        <w:t>stem-loop RT-PCR using 5’ sRNA specific forward primer and universal reverse primer (</w:t>
      </w:r>
      <w:r w:rsidR="00977D72" w:rsidRPr="006D745D">
        <w:rPr>
          <w:rFonts w:ascii="Times New Roman" w:eastAsia="Times New Roman" w:hAnsi="Times New Roman" w:cs="Times New Roman"/>
          <w:bCs/>
          <w:color w:val="222222"/>
          <w:sz w:val="28"/>
          <w:szCs w:val="28"/>
          <w:highlight w:val="yellow"/>
          <w:lang w:eastAsia="en-US"/>
        </w:rPr>
        <w:t>KOD-plus</w:t>
      </w:r>
      <w:r w:rsidR="00977D72">
        <w:rPr>
          <w:rFonts w:ascii="Times New Roman" w:eastAsia="Times New Roman" w:hAnsi="Times New Roman" w:cs="Times New Roman"/>
          <w:bCs/>
          <w:color w:val="222222"/>
          <w:sz w:val="28"/>
          <w:szCs w:val="28"/>
          <w:lang w:eastAsia="en-US"/>
        </w:rPr>
        <w:t xml:space="preserve">). </w:t>
      </w:r>
      <w:r w:rsidR="00D47C88">
        <w:rPr>
          <w:rFonts w:ascii="Times New Roman" w:eastAsia="Times New Roman" w:hAnsi="Times New Roman" w:cs="Times New Roman"/>
          <w:bCs/>
          <w:color w:val="222222"/>
          <w:sz w:val="28"/>
          <w:szCs w:val="28"/>
          <w:lang w:eastAsia="en-US"/>
        </w:rPr>
        <w:t>In reaction mixture</w:t>
      </w:r>
      <w:r w:rsidR="001612A0">
        <w:rPr>
          <w:rFonts w:ascii="Times New Roman" w:eastAsia="Times New Roman" w:hAnsi="Times New Roman" w:cs="Times New Roman"/>
          <w:bCs/>
          <w:color w:val="222222"/>
          <w:sz w:val="28"/>
          <w:szCs w:val="28"/>
          <w:lang w:eastAsia="en-US"/>
        </w:rPr>
        <w:t>,</w:t>
      </w:r>
      <w:r w:rsidR="00D47C88">
        <w:rPr>
          <w:rFonts w:ascii="Times New Roman" w:eastAsia="Times New Roman" w:hAnsi="Times New Roman" w:cs="Times New Roman"/>
          <w:bCs/>
          <w:color w:val="222222"/>
          <w:sz w:val="28"/>
          <w:szCs w:val="28"/>
          <w:lang w:eastAsia="en-US"/>
        </w:rPr>
        <w:t xml:space="preserve"> </w:t>
      </w:r>
      <w:r w:rsidR="00582AFC">
        <w:rPr>
          <w:rFonts w:ascii="Times New Roman" w:eastAsia="Times New Roman" w:hAnsi="Times New Roman" w:cs="Times New Roman"/>
          <w:bCs/>
          <w:color w:val="222222"/>
          <w:sz w:val="28"/>
          <w:szCs w:val="28"/>
          <w:lang w:eastAsia="en-US"/>
        </w:rPr>
        <w:t>1</w:t>
      </w:r>
      <w:r w:rsidR="00D47C88">
        <w:rPr>
          <w:rFonts w:ascii="Times New Roman" w:eastAsia="Times New Roman" w:hAnsi="Times New Roman" w:cs="Times New Roman"/>
          <w:bCs/>
          <w:color w:val="222222"/>
          <w:sz w:val="28"/>
          <w:szCs w:val="28"/>
          <w:lang w:eastAsia="en-US"/>
        </w:rPr>
        <w:t xml:space="preserve"> </w:t>
      </w:r>
      <w:r w:rsidR="00D47C88">
        <w:rPr>
          <w:rFonts w:ascii="游ゴシック" w:eastAsia="游ゴシック" w:hAnsi="游ゴシック" w:cs="Times New Roman" w:hint="eastAsia"/>
          <w:bCs/>
          <w:color w:val="222222"/>
          <w:sz w:val="28"/>
          <w:szCs w:val="28"/>
          <w:lang w:eastAsia="en-US"/>
        </w:rPr>
        <w:t>µ</w:t>
      </w:r>
      <w:r w:rsidR="00D47C88">
        <w:rPr>
          <w:rFonts w:ascii="Times New Roman" w:eastAsia="Times New Roman" w:hAnsi="Times New Roman" w:cs="Times New Roman"/>
          <w:bCs/>
          <w:color w:val="222222"/>
          <w:sz w:val="28"/>
          <w:szCs w:val="28"/>
          <w:lang w:eastAsia="en-US"/>
        </w:rPr>
        <w:t xml:space="preserve">l of cDNA used as </w:t>
      </w:r>
      <w:r w:rsidR="00582AFC">
        <w:rPr>
          <w:rFonts w:ascii="Times New Roman" w:eastAsia="Times New Roman" w:hAnsi="Times New Roman" w:cs="Times New Roman"/>
          <w:bCs/>
          <w:color w:val="222222"/>
          <w:sz w:val="28"/>
          <w:szCs w:val="28"/>
          <w:lang w:eastAsia="en-US"/>
        </w:rPr>
        <w:t xml:space="preserve">a </w:t>
      </w:r>
      <w:r w:rsidR="00D47C88">
        <w:rPr>
          <w:rFonts w:ascii="Times New Roman" w:eastAsia="Times New Roman" w:hAnsi="Times New Roman" w:cs="Times New Roman"/>
          <w:bCs/>
          <w:color w:val="222222"/>
          <w:sz w:val="28"/>
          <w:szCs w:val="28"/>
          <w:lang w:eastAsia="en-US"/>
        </w:rPr>
        <w:t xml:space="preserve">templet for </w:t>
      </w:r>
      <w:r w:rsidR="00582AFC">
        <w:rPr>
          <w:rFonts w:ascii="Times New Roman" w:eastAsia="Times New Roman" w:hAnsi="Times New Roman" w:cs="Times New Roman"/>
          <w:bCs/>
          <w:color w:val="222222"/>
          <w:sz w:val="28"/>
          <w:szCs w:val="28"/>
          <w:lang w:eastAsia="en-US"/>
        </w:rPr>
        <w:t xml:space="preserve">the </w:t>
      </w:r>
      <w:r w:rsidR="00D47C88">
        <w:rPr>
          <w:rFonts w:ascii="Times New Roman" w:eastAsia="Times New Roman" w:hAnsi="Times New Roman" w:cs="Times New Roman"/>
          <w:bCs/>
          <w:color w:val="222222"/>
          <w:sz w:val="28"/>
          <w:szCs w:val="28"/>
          <w:lang w:eastAsia="en-US"/>
        </w:rPr>
        <w:t>20</w:t>
      </w:r>
      <w:r w:rsidR="00D47C88">
        <w:rPr>
          <w:rFonts w:ascii="游ゴシック" w:eastAsia="游ゴシック" w:hAnsi="游ゴシック" w:cs="Times New Roman" w:hint="eastAsia"/>
          <w:bCs/>
          <w:color w:val="222222"/>
          <w:sz w:val="28"/>
          <w:szCs w:val="28"/>
          <w:lang w:eastAsia="en-US"/>
        </w:rPr>
        <w:t>µ</w:t>
      </w:r>
      <w:r w:rsidR="00D47C88">
        <w:rPr>
          <w:rFonts w:ascii="Times New Roman" w:eastAsia="Times New Roman" w:hAnsi="Times New Roman" w:cs="Times New Roman"/>
          <w:bCs/>
          <w:color w:val="222222"/>
          <w:sz w:val="28"/>
          <w:szCs w:val="28"/>
          <w:lang w:eastAsia="en-US"/>
        </w:rPr>
        <w:t xml:space="preserve">l total volume of reaction for 40 cycle with an annealing temperature 58°C for 30 second and 68°C for 05 second of extension. </w:t>
      </w:r>
      <w:r w:rsidR="00AF0448">
        <w:rPr>
          <w:rFonts w:ascii="Times New Roman" w:eastAsia="Times New Roman" w:hAnsi="Times New Roman" w:cs="Times New Roman"/>
          <w:bCs/>
          <w:color w:val="222222"/>
          <w:sz w:val="28"/>
          <w:szCs w:val="28"/>
          <w:lang w:eastAsia="en-US"/>
        </w:rPr>
        <w:t xml:space="preserve">PCR products were run on 5% agarose gel and </w:t>
      </w:r>
      <w:r w:rsidR="001612A0">
        <w:rPr>
          <w:rFonts w:ascii="Times New Roman" w:eastAsia="Times New Roman" w:hAnsi="Times New Roman" w:cs="Times New Roman"/>
          <w:bCs/>
          <w:color w:val="222222"/>
          <w:sz w:val="28"/>
          <w:szCs w:val="28"/>
          <w:lang w:eastAsia="en-US"/>
        </w:rPr>
        <w:t xml:space="preserve">cloned with </w:t>
      </w:r>
      <w:r w:rsidR="00AA2606">
        <w:rPr>
          <w:rFonts w:ascii="Times New Roman" w:eastAsia="Times New Roman" w:hAnsi="Times New Roman" w:cs="Times New Roman"/>
          <w:bCs/>
          <w:color w:val="222222"/>
          <w:sz w:val="28"/>
          <w:szCs w:val="28"/>
          <w:lang w:eastAsia="en-US"/>
        </w:rPr>
        <w:t>Zero B</w:t>
      </w:r>
      <w:r w:rsidR="001612A0">
        <w:rPr>
          <w:rFonts w:ascii="Times New Roman" w:eastAsia="Times New Roman" w:hAnsi="Times New Roman" w:cs="Times New Roman"/>
          <w:bCs/>
          <w:color w:val="222222"/>
          <w:sz w:val="28"/>
          <w:szCs w:val="28"/>
          <w:lang w:eastAsia="en-US"/>
        </w:rPr>
        <w:t xml:space="preserve">lunt </w:t>
      </w:r>
      <w:r w:rsidR="00AA2606">
        <w:rPr>
          <w:rFonts w:ascii="Times New Roman" w:eastAsia="Times New Roman" w:hAnsi="Times New Roman" w:cs="Times New Roman"/>
          <w:bCs/>
          <w:color w:val="222222"/>
          <w:sz w:val="28"/>
          <w:szCs w:val="28"/>
          <w:lang w:eastAsia="en-US"/>
        </w:rPr>
        <w:t xml:space="preserve">TOPO </w:t>
      </w:r>
      <w:r w:rsidR="001612A0">
        <w:rPr>
          <w:rFonts w:ascii="Times New Roman" w:eastAsia="Times New Roman" w:hAnsi="Times New Roman" w:cs="Times New Roman"/>
          <w:bCs/>
          <w:color w:val="222222"/>
          <w:sz w:val="28"/>
          <w:szCs w:val="28"/>
          <w:lang w:eastAsia="en-US"/>
        </w:rPr>
        <w:t>PCR cloning kit followed by sanger sequencing.</w:t>
      </w:r>
    </w:p>
    <w:p w:rsidR="0039413C" w:rsidRDefault="0039413C" w:rsidP="0039413C">
      <w:pPr>
        <w:shd w:val="clear" w:color="auto" w:fill="FFFFFF"/>
        <w:spacing w:line="235" w:lineRule="atLeast"/>
        <w:jc w:val="both"/>
        <w:rPr>
          <w:rFonts w:ascii="Times New Roman" w:eastAsia="Times New Roman" w:hAnsi="Times New Roman" w:cs="Times New Roman"/>
          <w:b/>
          <w:bCs/>
          <w:color w:val="222222"/>
          <w:sz w:val="28"/>
          <w:szCs w:val="28"/>
          <w:lang w:eastAsia="en-US"/>
        </w:rPr>
      </w:pPr>
      <w:r w:rsidRPr="00730443">
        <w:rPr>
          <w:rFonts w:ascii="Times New Roman" w:eastAsia="Times New Roman" w:hAnsi="Times New Roman" w:cs="Times New Roman"/>
          <w:b/>
          <w:bCs/>
          <w:color w:val="222222"/>
          <w:sz w:val="28"/>
          <w:szCs w:val="28"/>
          <w:lang w:eastAsia="en-US"/>
        </w:rPr>
        <w:lastRenderedPageBreak/>
        <w:t>Confirm the mobility by cross species checking:</w:t>
      </w:r>
    </w:p>
    <w:p w:rsidR="0039413C" w:rsidRPr="008125E2" w:rsidRDefault="00FB3105" w:rsidP="005509D9">
      <w:pPr>
        <w:shd w:val="clear" w:color="auto" w:fill="FFFFFF"/>
        <w:spacing w:line="360" w:lineRule="auto"/>
        <w:jc w:val="both"/>
        <w:rPr>
          <w:rFonts w:ascii="Calibri" w:eastAsia="Times New Roman" w:hAnsi="Calibri" w:cs="Calibri"/>
          <w:color w:val="222222"/>
          <w:lang w:eastAsia="en-US"/>
        </w:rPr>
      </w:pPr>
      <w:r>
        <w:rPr>
          <w:rFonts w:ascii="Times New Roman" w:eastAsia="Times New Roman" w:hAnsi="Times New Roman" w:cs="Times New Roman"/>
          <w:b/>
          <w:bCs/>
          <w:color w:val="222222"/>
          <w:sz w:val="28"/>
          <w:szCs w:val="28"/>
          <w:lang w:eastAsia="en-US"/>
        </w:rPr>
        <w:t xml:space="preserve">qRT-PCR: </w:t>
      </w:r>
      <w:r w:rsidRPr="005509D9">
        <w:rPr>
          <w:rFonts w:ascii="Times New Roman" w:eastAsia="Times New Roman" w:hAnsi="Times New Roman" w:cs="Times New Roman"/>
          <w:bCs/>
          <w:sz w:val="28"/>
          <w:szCs w:val="28"/>
          <w:lang w:eastAsia="en-US"/>
        </w:rPr>
        <w:t xml:space="preserve">Accumulation level of mRNAs are checked by qRT-PCR as </w:t>
      </w:r>
      <w:r w:rsidR="008125E2" w:rsidRPr="005509D9">
        <w:rPr>
          <w:rFonts w:ascii="Times New Roman" w:eastAsia="Times New Roman" w:hAnsi="Times New Roman" w:cs="Times New Roman"/>
          <w:bCs/>
          <w:sz w:val="28"/>
          <w:szCs w:val="28"/>
          <w:lang w:eastAsia="en-US"/>
        </w:rPr>
        <w:t xml:space="preserve">mention by </w:t>
      </w:r>
      <w:r w:rsidR="008125E2" w:rsidRPr="005509D9">
        <w:rPr>
          <w:rStyle w:val="ab"/>
          <w:rFonts w:ascii="Times New Roman" w:eastAsia="Times New Roman" w:hAnsi="Times New Roman" w:cs="Times New Roman"/>
          <w:bCs/>
          <w:sz w:val="28"/>
          <w:szCs w:val="28"/>
          <w:lang w:eastAsia="en-US"/>
        </w:rPr>
        <w:fldChar w:fldCharType="begin" w:fldLock="1"/>
      </w:r>
      <w:r w:rsidR="009B6803" w:rsidRPr="005509D9">
        <w:rPr>
          <w:rFonts w:ascii="Times New Roman" w:eastAsia="Times New Roman" w:hAnsi="Times New Roman" w:cs="Times New Roman"/>
          <w:bCs/>
          <w:sz w:val="28"/>
          <w:szCs w:val="28"/>
          <w:lang w:eastAsia="en-US"/>
        </w:rPr>
        <w:instrText>ADDIN CSL_CITATION {"citationItems":[{"id":"ITEM-1","itemData":{"DOI":"10.1093/pcp/pcx197","ISSN":"0032-0781","author":[{"dropping-particle":"","family":"Shimizu","given":"Kohki","non-dropping-particle":"","parse-names":false,"suffix":""},{"dropping-particle":"","family":"Hozumi","given":"Akitaka","non-dropping-particle":"","parse-names":false,"suffix":""},{"dropping-particle":"","family":"Aoki","given":"Koh","non-dropping-particle":"","parse-names":false,"suffix":""}],"container-title":"Plant and Cell Physiology","id":"ITEM-1","issue":"4","issued":{"date-parts":[["2018","4","1"]]},"page":"720-728","publisher":"Narnia","title":"Organization of Vascular Cells in the Haustorium of the Parasitic Flowering Plant Cuscuta japonica","type":"article-journal","volume":"59"},"uris":["http://www.mendeley.com/documents/?uuid=865fde78-6f12-36dd-8148-a82f0785fcf2"]}],"mendeley":{"formattedCitation":"(Shimizu et al., 2018)","plainTextFormattedCitation":"(Shimizu et al., 2018)","previouslyFormattedCitation":"(Shimizu, Hozumi, and Aoki 2018)"},"properties":{"noteIndex":0},"schema":"https://github.com/citation-style-language/schema/raw/master/csl-citation.json"}</w:instrText>
      </w:r>
      <w:r w:rsidR="008125E2" w:rsidRPr="005509D9">
        <w:rPr>
          <w:rStyle w:val="ab"/>
          <w:rFonts w:ascii="Times New Roman" w:eastAsia="Times New Roman" w:hAnsi="Times New Roman" w:cs="Times New Roman"/>
          <w:bCs/>
          <w:sz w:val="28"/>
          <w:szCs w:val="28"/>
          <w:lang w:eastAsia="en-US"/>
        </w:rPr>
        <w:fldChar w:fldCharType="separate"/>
      </w:r>
      <w:r w:rsidR="009B6803" w:rsidRPr="005509D9">
        <w:rPr>
          <w:rFonts w:ascii="Times New Roman" w:eastAsia="Times New Roman" w:hAnsi="Times New Roman" w:cs="Times New Roman"/>
          <w:bCs/>
          <w:noProof/>
          <w:sz w:val="28"/>
          <w:szCs w:val="28"/>
          <w:lang w:eastAsia="en-US"/>
        </w:rPr>
        <w:t>(</w:t>
      </w:r>
      <w:r w:rsidR="009B6803" w:rsidRPr="006A2590">
        <w:rPr>
          <w:rFonts w:ascii="Times New Roman" w:eastAsia="Times New Roman" w:hAnsi="Times New Roman" w:cs="Times New Roman"/>
          <w:bCs/>
          <w:noProof/>
          <w:color w:val="FF0000"/>
          <w:sz w:val="28"/>
          <w:szCs w:val="28"/>
          <w:lang w:eastAsia="en-US"/>
        </w:rPr>
        <w:t>Shimizu et al., 2018</w:t>
      </w:r>
      <w:r w:rsidR="009B6803" w:rsidRPr="005509D9">
        <w:rPr>
          <w:rFonts w:ascii="Times New Roman" w:eastAsia="Times New Roman" w:hAnsi="Times New Roman" w:cs="Times New Roman"/>
          <w:bCs/>
          <w:noProof/>
          <w:sz w:val="28"/>
          <w:szCs w:val="28"/>
          <w:lang w:eastAsia="en-US"/>
        </w:rPr>
        <w:t>)</w:t>
      </w:r>
      <w:r w:rsidR="008125E2" w:rsidRPr="005509D9">
        <w:rPr>
          <w:rStyle w:val="ab"/>
          <w:rFonts w:ascii="Times New Roman" w:eastAsia="Times New Roman" w:hAnsi="Times New Roman" w:cs="Times New Roman"/>
          <w:bCs/>
          <w:sz w:val="28"/>
          <w:szCs w:val="28"/>
          <w:lang w:eastAsia="en-US"/>
        </w:rPr>
        <w:fldChar w:fldCharType="end"/>
      </w:r>
      <w:r w:rsidR="008125E2" w:rsidRPr="005509D9">
        <w:rPr>
          <w:rFonts w:ascii="Times New Roman" w:eastAsia="Times New Roman" w:hAnsi="Times New Roman" w:cs="Times New Roman"/>
          <w:bCs/>
          <w:sz w:val="28"/>
          <w:szCs w:val="28"/>
          <w:lang w:eastAsia="en-US"/>
        </w:rPr>
        <w:t xml:space="preserve">. </w:t>
      </w:r>
      <w:r w:rsidR="009B6803" w:rsidRPr="005509D9">
        <w:rPr>
          <w:rFonts w:ascii="Times New Roman" w:eastAsia="Times New Roman" w:hAnsi="Times New Roman" w:cs="Times New Roman"/>
          <w:bCs/>
          <w:sz w:val="28"/>
          <w:szCs w:val="28"/>
          <w:lang w:eastAsia="en-US"/>
        </w:rPr>
        <w:t>Briefly, Total RNA was used for cDNA synthesis using oligo(dT) primer by ReverTra Ace –α– (Toyobo)</w:t>
      </w:r>
      <w:r w:rsidR="005509D9" w:rsidRPr="005509D9">
        <w:rPr>
          <w:rFonts w:ascii="Times New Roman" w:eastAsia="Times New Roman" w:hAnsi="Times New Roman" w:cs="Times New Roman"/>
          <w:bCs/>
          <w:sz w:val="28"/>
          <w:szCs w:val="28"/>
          <w:lang w:eastAsia="en-US"/>
        </w:rPr>
        <w:t>. Fast SYBRTM Green Master Mix (Thermo Fisher Scientific) was used for Real-time PCR on Step One Plus Real-Time PCR System (Thermo Fisher Scientific). CjRPS18, CcRPS18, GmTUA4 and AtActin genes are used as reference genes to measure relative expression of respective plants. cDNA dilution series are used to draw the standard curve</w:t>
      </w:r>
      <w:r w:rsidR="005509D9">
        <w:rPr>
          <w:rFonts w:ascii="Times New Roman" w:eastAsia="Times New Roman" w:hAnsi="Times New Roman" w:cs="Times New Roman"/>
          <w:bCs/>
          <w:sz w:val="28"/>
          <w:szCs w:val="28"/>
          <w:lang w:eastAsia="en-US"/>
        </w:rPr>
        <w:t>.</w:t>
      </w:r>
      <w:r w:rsidR="009B6803" w:rsidRPr="005509D9">
        <w:rPr>
          <w:rFonts w:ascii="Times New Roman" w:eastAsia="Times New Roman" w:hAnsi="Times New Roman" w:cs="Times New Roman"/>
          <w:bCs/>
          <w:sz w:val="28"/>
          <w:szCs w:val="28"/>
          <w:lang w:eastAsia="en-US"/>
        </w:rPr>
        <w:t xml:space="preserve"> </w:t>
      </w:r>
      <w:r w:rsidR="00FB7549">
        <w:rPr>
          <w:rFonts w:ascii="Times New Roman" w:eastAsia="Times New Roman" w:hAnsi="Times New Roman" w:cs="Times New Roman"/>
          <w:bCs/>
          <w:sz w:val="28"/>
          <w:szCs w:val="28"/>
          <w:lang w:eastAsia="en-US"/>
        </w:rPr>
        <w:t>PCR condition was</w:t>
      </w:r>
      <w:r w:rsidR="00431584">
        <w:rPr>
          <w:rFonts w:ascii="Times New Roman" w:eastAsia="Times New Roman" w:hAnsi="Times New Roman" w:cs="Times New Roman"/>
          <w:bCs/>
          <w:sz w:val="28"/>
          <w:szCs w:val="28"/>
          <w:lang w:eastAsia="en-US"/>
        </w:rPr>
        <w:t>…….</w:t>
      </w:r>
    </w:p>
    <w:p w:rsidR="008D40D8" w:rsidRDefault="0039413C" w:rsidP="00B807CC">
      <w:pPr>
        <w:pStyle w:val="HTML"/>
        <w:shd w:val="clear" w:color="auto" w:fill="FFFFFF"/>
        <w:spacing w:line="360" w:lineRule="auto"/>
        <w:jc w:val="both"/>
        <w:rPr>
          <w:color w:val="222222"/>
        </w:rPr>
      </w:pPr>
      <w:r w:rsidRPr="00730443">
        <w:rPr>
          <w:rFonts w:ascii="Times New Roman" w:eastAsia="Times New Roman" w:hAnsi="Times New Roman" w:cs="Times New Roman"/>
          <w:b/>
          <w:bCs/>
          <w:color w:val="222222"/>
          <w:sz w:val="28"/>
          <w:szCs w:val="28"/>
          <w:lang w:eastAsia="en-US"/>
        </w:rPr>
        <w:t>Mutant analyses</w:t>
      </w:r>
      <w:r w:rsidR="007E3B7F">
        <w:rPr>
          <w:rFonts w:ascii="Times New Roman" w:eastAsia="Times New Roman" w:hAnsi="Times New Roman" w:cs="Times New Roman"/>
          <w:b/>
          <w:bCs/>
          <w:color w:val="222222"/>
          <w:sz w:val="28"/>
          <w:szCs w:val="28"/>
          <w:lang w:eastAsia="en-US"/>
        </w:rPr>
        <w:t xml:space="preserve">: </w:t>
      </w:r>
      <w:r w:rsidR="007E3B7F" w:rsidRPr="0017405E">
        <w:rPr>
          <w:rFonts w:ascii="Times New Roman" w:eastAsia="Times New Roman" w:hAnsi="Times New Roman" w:cs="Times New Roman"/>
          <w:bCs/>
          <w:color w:val="222222"/>
          <w:sz w:val="28"/>
          <w:szCs w:val="28"/>
          <w:lang w:eastAsia="en-US"/>
        </w:rPr>
        <w:t xml:space="preserve">Arabidopsis </w:t>
      </w:r>
      <w:r w:rsidR="008D40D8" w:rsidRPr="0017405E">
        <w:rPr>
          <w:rFonts w:ascii="Times New Roman" w:eastAsia="Times New Roman" w:hAnsi="Times New Roman" w:cs="Times New Roman"/>
          <w:bCs/>
          <w:color w:val="222222"/>
          <w:sz w:val="28"/>
          <w:szCs w:val="28"/>
          <w:lang w:eastAsia="en-US"/>
        </w:rPr>
        <w:t>sgs3-2 (AT5G23570)</w:t>
      </w:r>
      <w:r w:rsidR="007E3B7F" w:rsidRPr="0017405E">
        <w:rPr>
          <w:rFonts w:ascii="Times New Roman" w:eastAsia="Times New Roman" w:hAnsi="Times New Roman" w:cs="Times New Roman"/>
          <w:bCs/>
          <w:color w:val="222222"/>
          <w:sz w:val="28"/>
          <w:szCs w:val="28"/>
          <w:lang w:eastAsia="en-US"/>
        </w:rPr>
        <w:t xml:space="preserve"> and </w:t>
      </w:r>
      <w:r w:rsidR="008D40D8" w:rsidRPr="0017405E">
        <w:rPr>
          <w:rFonts w:ascii="Times New Roman" w:eastAsia="Times New Roman" w:hAnsi="Times New Roman" w:cs="Times New Roman"/>
          <w:bCs/>
          <w:color w:val="222222"/>
          <w:sz w:val="28"/>
          <w:szCs w:val="28"/>
          <w:lang w:eastAsia="en-US"/>
        </w:rPr>
        <w:t>rdr</w:t>
      </w:r>
      <w:r w:rsidR="007E3B7F" w:rsidRPr="0017405E">
        <w:rPr>
          <w:rFonts w:ascii="Times New Roman" w:eastAsia="Times New Roman" w:hAnsi="Times New Roman" w:cs="Times New Roman"/>
          <w:bCs/>
          <w:color w:val="222222"/>
          <w:sz w:val="28"/>
          <w:szCs w:val="28"/>
          <w:lang w:eastAsia="en-US"/>
        </w:rPr>
        <w:t>6</w:t>
      </w:r>
      <w:r w:rsidR="008D40D8" w:rsidRPr="0017405E">
        <w:rPr>
          <w:rFonts w:ascii="Times New Roman" w:eastAsia="Times New Roman" w:hAnsi="Times New Roman" w:cs="Times New Roman"/>
          <w:bCs/>
          <w:color w:val="222222"/>
          <w:sz w:val="28"/>
          <w:szCs w:val="28"/>
          <w:lang w:eastAsia="en-US"/>
        </w:rPr>
        <w:t>-2</w:t>
      </w:r>
      <w:r w:rsidR="007E3B7F" w:rsidRPr="0017405E">
        <w:rPr>
          <w:rFonts w:ascii="Times New Roman" w:eastAsia="Times New Roman" w:hAnsi="Times New Roman" w:cs="Times New Roman"/>
          <w:bCs/>
          <w:color w:val="222222"/>
          <w:sz w:val="28"/>
          <w:szCs w:val="28"/>
          <w:lang w:eastAsia="en-US"/>
        </w:rPr>
        <w:t xml:space="preserve"> </w:t>
      </w:r>
      <w:r w:rsidR="008D40D8" w:rsidRPr="0017405E">
        <w:rPr>
          <w:rFonts w:ascii="Times New Roman" w:eastAsia="Times New Roman" w:hAnsi="Times New Roman" w:cs="Times New Roman"/>
          <w:bCs/>
          <w:color w:val="222222"/>
          <w:sz w:val="28"/>
          <w:szCs w:val="28"/>
          <w:lang w:eastAsia="en-US"/>
        </w:rPr>
        <w:t xml:space="preserve">(AT3G49500) </w:t>
      </w:r>
      <w:r w:rsidR="007E3B7F" w:rsidRPr="0017405E">
        <w:rPr>
          <w:rFonts w:ascii="Times New Roman" w:eastAsia="Times New Roman" w:hAnsi="Times New Roman" w:cs="Times New Roman"/>
          <w:bCs/>
          <w:color w:val="222222"/>
          <w:sz w:val="28"/>
          <w:szCs w:val="28"/>
          <w:lang w:eastAsia="en-US"/>
        </w:rPr>
        <w:t>mutant</w:t>
      </w:r>
      <w:r w:rsidR="008D40D8" w:rsidRPr="0017405E">
        <w:rPr>
          <w:rFonts w:ascii="Times New Roman" w:eastAsia="Times New Roman" w:hAnsi="Times New Roman" w:cs="Times New Roman"/>
          <w:bCs/>
          <w:color w:val="222222"/>
          <w:sz w:val="28"/>
          <w:szCs w:val="28"/>
          <w:lang w:eastAsia="en-US"/>
        </w:rPr>
        <w:t>s</w:t>
      </w:r>
      <w:r w:rsidR="007E3B7F" w:rsidRPr="0017405E">
        <w:rPr>
          <w:rFonts w:ascii="Times New Roman" w:eastAsia="Times New Roman" w:hAnsi="Times New Roman" w:cs="Times New Roman"/>
          <w:bCs/>
          <w:color w:val="222222"/>
          <w:sz w:val="28"/>
          <w:szCs w:val="28"/>
          <w:lang w:eastAsia="en-US"/>
        </w:rPr>
        <w:t xml:space="preserve"> </w:t>
      </w:r>
      <w:r w:rsidR="008D40D8" w:rsidRPr="0017405E">
        <w:rPr>
          <w:rFonts w:ascii="Times New Roman" w:eastAsia="Times New Roman" w:hAnsi="Times New Roman" w:cs="Times New Roman"/>
          <w:bCs/>
          <w:color w:val="222222"/>
          <w:sz w:val="28"/>
          <w:szCs w:val="28"/>
          <w:lang w:eastAsia="en-US"/>
        </w:rPr>
        <w:t xml:space="preserve">are </w:t>
      </w:r>
      <w:r w:rsidR="001E5695" w:rsidRPr="0017405E">
        <w:rPr>
          <w:rFonts w:ascii="Times New Roman" w:eastAsia="Times New Roman" w:hAnsi="Times New Roman" w:cs="Times New Roman"/>
          <w:bCs/>
          <w:color w:val="222222"/>
          <w:sz w:val="28"/>
          <w:szCs w:val="28"/>
          <w:lang w:eastAsia="en-US"/>
        </w:rPr>
        <w:t xml:space="preserve">purchased. Arabidopsis </w:t>
      </w:r>
      <w:r w:rsidR="008D40D8" w:rsidRPr="0017405E">
        <w:rPr>
          <w:rFonts w:ascii="Times New Roman" w:hAnsi="Times New Roman" w:cs="Times New Roman"/>
          <w:color w:val="222222"/>
          <w:sz w:val="28"/>
          <w:szCs w:val="28"/>
        </w:rPr>
        <w:t>dcl1-9, dcl2-1, dcl3-1 single mutant and dcl2-1 dcl4-2t double mutant</w:t>
      </w:r>
      <w:r w:rsidR="00CD1110" w:rsidRPr="0017405E">
        <w:rPr>
          <w:rFonts w:ascii="Times New Roman" w:hAnsi="Times New Roman" w:cs="Times New Roman"/>
          <w:color w:val="222222"/>
          <w:sz w:val="28"/>
          <w:szCs w:val="28"/>
        </w:rPr>
        <w:t>s</w:t>
      </w:r>
      <w:r w:rsidR="008D40D8" w:rsidRPr="0017405E">
        <w:rPr>
          <w:rFonts w:ascii="Times New Roman" w:hAnsi="Times New Roman" w:cs="Times New Roman"/>
          <w:color w:val="222222"/>
          <w:sz w:val="28"/>
          <w:szCs w:val="28"/>
        </w:rPr>
        <w:t xml:space="preserve"> are gifted from </w:t>
      </w:r>
      <w:r w:rsidR="008D40D8" w:rsidRPr="0017405E">
        <w:rPr>
          <w:rFonts w:ascii="Times New Roman" w:hAnsi="Times New Roman" w:cs="Times New Roman"/>
          <w:color w:val="222222"/>
          <w:sz w:val="28"/>
          <w:szCs w:val="28"/>
          <w:shd w:val="clear" w:color="auto" w:fill="FFFFFF"/>
        </w:rPr>
        <w:t xml:space="preserve">Dr. Iwata </w:t>
      </w:r>
      <w:r w:rsidR="00B807CC" w:rsidRPr="0017405E">
        <w:rPr>
          <w:rFonts w:ascii="Times New Roman" w:hAnsi="Times New Roman" w:cs="Times New Roman"/>
          <w:color w:val="222222"/>
          <w:sz w:val="28"/>
          <w:szCs w:val="28"/>
          <w:shd w:val="clear" w:color="auto" w:fill="FFFFFF"/>
        </w:rPr>
        <w:t xml:space="preserve">and </w:t>
      </w:r>
      <w:r w:rsidR="00B807CC" w:rsidRPr="0017405E">
        <w:rPr>
          <w:rFonts w:ascii="Times New Roman" w:hAnsi="Times New Roman" w:cs="Times New Roman"/>
          <w:color w:val="222222"/>
          <w:sz w:val="28"/>
          <w:szCs w:val="28"/>
          <w:highlight w:val="yellow"/>
          <w:shd w:val="clear" w:color="auto" w:fill="FFFFFF"/>
        </w:rPr>
        <w:t>dcl4-2t</w:t>
      </w:r>
      <w:r w:rsidR="00B807CC" w:rsidRPr="0017405E">
        <w:rPr>
          <w:rFonts w:ascii="Times New Roman" w:hAnsi="Times New Roman" w:cs="Times New Roman"/>
          <w:color w:val="222222"/>
          <w:sz w:val="28"/>
          <w:szCs w:val="28"/>
          <w:shd w:val="clear" w:color="auto" w:fill="FFFFFF"/>
        </w:rPr>
        <w:t xml:space="preserve"> </w:t>
      </w:r>
      <w:r w:rsidR="00B807CC" w:rsidRPr="0017405E">
        <w:rPr>
          <w:rFonts w:ascii="Times New Roman" w:hAnsi="Times New Roman" w:cs="Times New Roman"/>
          <w:color w:val="222222"/>
          <w:sz w:val="28"/>
          <w:szCs w:val="28"/>
        </w:rPr>
        <w:t xml:space="preserve">mutant seeds </w:t>
      </w:r>
      <w:r w:rsidR="00B807CC" w:rsidRPr="0017405E">
        <w:rPr>
          <w:rFonts w:ascii="Times New Roman" w:hAnsi="Times New Roman" w:cs="Times New Roman"/>
          <w:color w:val="222222"/>
          <w:sz w:val="28"/>
          <w:szCs w:val="28"/>
          <w:shd w:val="clear" w:color="auto" w:fill="FFFFFF"/>
        </w:rPr>
        <w:t xml:space="preserve">are gifted from Dr. Mochizuki </w:t>
      </w:r>
      <w:r w:rsidR="008D40D8" w:rsidRPr="0017405E">
        <w:rPr>
          <w:rFonts w:ascii="Times New Roman" w:hAnsi="Times New Roman" w:cs="Times New Roman"/>
          <w:color w:val="222222"/>
          <w:sz w:val="28"/>
          <w:szCs w:val="28"/>
          <w:shd w:val="clear" w:color="auto" w:fill="FFFFFF"/>
        </w:rPr>
        <w:t xml:space="preserve">of Osaka Prefecture University are used for mutant analyses. All </w:t>
      </w:r>
      <w:r w:rsidR="001E5695" w:rsidRPr="0017405E">
        <w:rPr>
          <w:rFonts w:ascii="Times New Roman" w:hAnsi="Times New Roman" w:cs="Times New Roman"/>
          <w:color w:val="222222"/>
          <w:sz w:val="28"/>
          <w:szCs w:val="28"/>
          <w:shd w:val="clear" w:color="auto" w:fill="FFFFFF"/>
        </w:rPr>
        <w:t xml:space="preserve">the </w:t>
      </w:r>
      <w:r w:rsidR="008D40D8" w:rsidRPr="0017405E">
        <w:rPr>
          <w:rFonts w:ascii="Times New Roman" w:hAnsi="Times New Roman" w:cs="Times New Roman"/>
          <w:color w:val="222222"/>
          <w:sz w:val="28"/>
          <w:szCs w:val="28"/>
          <w:shd w:val="clear" w:color="auto" w:fill="FFFFFF"/>
        </w:rPr>
        <w:t>mutant</w:t>
      </w:r>
      <w:r w:rsidR="001E5695" w:rsidRPr="0017405E">
        <w:rPr>
          <w:rFonts w:ascii="Times New Roman" w:hAnsi="Times New Roman" w:cs="Times New Roman"/>
          <w:color w:val="222222"/>
          <w:sz w:val="28"/>
          <w:szCs w:val="28"/>
          <w:shd w:val="clear" w:color="auto" w:fill="FFFFFF"/>
        </w:rPr>
        <w:t>s</w:t>
      </w:r>
      <w:r w:rsidR="008D40D8" w:rsidRPr="0017405E">
        <w:rPr>
          <w:rFonts w:ascii="Times New Roman" w:hAnsi="Times New Roman" w:cs="Times New Roman"/>
          <w:color w:val="222222"/>
          <w:sz w:val="28"/>
          <w:szCs w:val="28"/>
          <w:shd w:val="clear" w:color="auto" w:fill="FFFFFF"/>
        </w:rPr>
        <w:t xml:space="preserve"> are on Arabidopsis Col-0 background.</w:t>
      </w:r>
      <w:r w:rsidR="001E5695" w:rsidRPr="0017405E">
        <w:rPr>
          <w:rFonts w:ascii="Times New Roman" w:hAnsi="Times New Roman" w:cs="Times New Roman"/>
          <w:color w:val="222222"/>
          <w:sz w:val="28"/>
          <w:szCs w:val="28"/>
          <w:shd w:val="clear" w:color="auto" w:fill="FFFFFF"/>
        </w:rPr>
        <w:t xml:space="preserve"> </w:t>
      </w:r>
    </w:p>
    <w:p w:rsidR="008D40D8" w:rsidRPr="008D40D8" w:rsidRDefault="008D40D8" w:rsidP="008D40D8">
      <w:pPr>
        <w:pStyle w:val="HTML"/>
        <w:shd w:val="clear" w:color="auto" w:fill="FFFFFF"/>
        <w:rPr>
          <w:color w:val="222222"/>
        </w:rPr>
      </w:pPr>
    </w:p>
    <w:p w:rsidR="0039413C" w:rsidRDefault="0039413C" w:rsidP="0039413C">
      <w:pPr>
        <w:jc w:val="both"/>
        <w:rPr>
          <w:rFonts w:ascii="Times New Roman" w:hAnsi="Times New Roman" w:cs="Times New Roman"/>
          <w:b/>
          <w:sz w:val="28"/>
          <w:szCs w:val="28"/>
        </w:rPr>
      </w:pPr>
    </w:p>
    <w:p w:rsidR="0039413C" w:rsidRDefault="0039413C" w:rsidP="0039413C">
      <w:pPr>
        <w:jc w:val="both"/>
        <w:rPr>
          <w:rFonts w:ascii="Times New Roman" w:hAnsi="Times New Roman" w:cs="Times New Roman"/>
          <w:b/>
          <w:sz w:val="28"/>
          <w:szCs w:val="28"/>
        </w:rPr>
      </w:pPr>
    </w:p>
    <w:p w:rsidR="0039413C" w:rsidRDefault="0039413C" w:rsidP="0039413C">
      <w:pPr>
        <w:jc w:val="both"/>
        <w:rPr>
          <w:rFonts w:ascii="Times New Roman" w:hAnsi="Times New Roman" w:cs="Times New Roman"/>
          <w:b/>
          <w:sz w:val="28"/>
          <w:szCs w:val="28"/>
        </w:rPr>
      </w:pPr>
      <w:r>
        <w:rPr>
          <w:rFonts w:ascii="Times New Roman" w:hAnsi="Times New Roman" w:cs="Times New Roman"/>
          <w:b/>
          <w:sz w:val="28"/>
          <w:szCs w:val="28"/>
        </w:rPr>
        <w:t>Results:</w:t>
      </w:r>
    </w:p>
    <w:p w:rsidR="00E41395" w:rsidRPr="00295799" w:rsidRDefault="003F26AC" w:rsidP="00704453">
      <w:pPr>
        <w:spacing w:after="0" w:line="360" w:lineRule="auto"/>
        <w:jc w:val="both"/>
        <w:rPr>
          <w:rFonts w:ascii="Times New Roman" w:eastAsia="游ゴシック" w:hAnsi="Times New Roman" w:cs="Times New Roman"/>
          <w:color w:val="000000"/>
          <w:sz w:val="28"/>
          <w:szCs w:val="28"/>
        </w:rPr>
      </w:pPr>
      <w:r w:rsidRPr="002B4CE7">
        <w:rPr>
          <w:rFonts w:ascii="Times New Roman" w:hAnsi="Times New Roman" w:cs="Times New Roman"/>
          <w:b/>
          <w:sz w:val="28"/>
          <w:szCs w:val="28"/>
        </w:rPr>
        <w:t>S</w:t>
      </w:r>
      <w:r w:rsidR="0039413C" w:rsidRPr="002B4CE7">
        <w:rPr>
          <w:rFonts w:ascii="Times New Roman" w:hAnsi="Times New Roman" w:cs="Times New Roman" w:hint="eastAsia"/>
          <w:b/>
          <w:sz w:val="28"/>
          <w:szCs w:val="28"/>
        </w:rPr>
        <w:t>mall RNA accumulation in Host-parasitic plant complexes:</w:t>
      </w:r>
      <w:r w:rsidR="00B57D26" w:rsidRPr="002B4CE7">
        <w:rPr>
          <w:rFonts w:ascii="Times New Roman" w:hAnsi="Times New Roman" w:cs="Times New Roman"/>
          <w:b/>
          <w:sz w:val="28"/>
          <w:szCs w:val="28"/>
        </w:rPr>
        <w:t xml:space="preserve"> </w:t>
      </w:r>
      <w:r w:rsidRPr="00295799">
        <w:rPr>
          <w:rFonts w:ascii="Times New Roman" w:hAnsi="Times New Roman" w:cs="Times New Roman"/>
          <w:sz w:val="28"/>
          <w:szCs w:val="28"/>
        </w:rPr>
        <w:t xml:space="preserve">Small RNA seq analyses of </w:t>
      </w:r>
      <w:r w:rsidR="00E203DE" w:rsidRPr="00295799">
        <w:rPr>
          <w:rFonts w:ascii="Times New Roman" w:hAnsi="Times New Roman" w:cs="Times New Roman"/>
          <w:i/>
          <w:sz w:val="28"/>
          <w:szCs w:val="28"/>
        </w:rPr>
        <w:t>G. max -</w:t>
      </w:r>
      <w:r w:rsidRPr="00295799">
        <w:rPr>
          <w:rFonts w:ascii="Times New Roman" w:hAnsi="Times New Roman" w:cs="Times New Roman"/>
          <w:i/>
          <w:sz w:val="28"/>
          <w:szCs w:val="28"/>
        </w:rPr>
        <w:t xml:space="preserve">C. japonica </w:t>
      </w:r>
      <w:r w:rsidRPr="00295799">
        <w:rPr>
          <w:rFonts w:ascii="Times New Roman" w:hAnsi="Times New Roman" w:cs="Times New Roman"/>
          <w:sz w:val="28"/>
          <w:szCs w:val="28"/>
        </w:rPr>
        <w:t xml:space="preserve">parasitic complex comparing with non-parasitic tissues shows that- in </w:t>
      </w:r>
      <w:r w:rsidRPr="00295799">
        <w:rPr>
          <w:rFonts w:ascii="Times New Roman" w:hAnsi="Times New Roman" w:cs="Times New Roman"/>
          <w:i/>
          <w:sz w:val="28"/>
          <w:szCs w:val="28"/>
        </w:rPr>
        <w:t xml:space="preserve">C. japonica </w:t>
      </w:r>
      <w:r w:rsidRPr="00295799">
        <w:rPr>
          <w:rFonts w:ascii="Times New Roman" w:hAnsi="Times New Roman" w:cs="Times New Roman"/>
          <w:sz w:val="28"/>
          <w:szCs w:val="28"/>
        </w:rPr>
        <w:t xml:space="preserve">non-parasitic tissues, on an average </w:t>
      </w:r>
      <w:r w:rsidRPr="00295799">
        <w:rPr>
          <w:rFonts w:ascii="Times New Roman" w:hAnsi="Times New Roman" w:cs="Times New Roman"/>
          <w:sz w:val="28"/>
          <w:szCs w:val="28"/>
          <w:highlight w:val="yellow"/>
        </w:rPr>
        <w:t>3412833</w:t>
      </w:r>
      <w:r w:rsidRPr="00295799">
        <w:rPr>
          <w:rFonts w:ascii="Times New Roman" w:hAnsi="Times New Roman" w:cs="Times New Roman"/>
          <w:sz w:val="28"/>
          <w:szCs w:val="28"/>
        </w:rPr>
        <w:t xml:space="preserve"> sRNA reads </w:t>
      </w:r>
      <w:r w:rsidR="00043AEB" w:rsidRPr="00295799">
        <w:rPr>
          <w:rFonts w:ascii="Times New Roman" w:hAnsi="Times New Roman" w:cs="Times New Roman"/>
          <w:sz w:val="28"/>
          <w:szCs w:val="28"/>
        </w:rPr>
        <w:t>are mapped to transcripts where</w:t>
      </w:r>
      <w:r w:rsidRPr="00295799">
        <w:rPr>
          <w:rFonts w:ascii="Times New Roman" w:hAnsi="Times New Roman" w:cs="Times New Roman"/>
          <w:sz w:val="28"/>
          <w:szCs w:val="28"/>
        </w:rPr>
        <w:t xml:space="preserve">in parasitic tissue </w:t>
      </w:r>
      <w:r w:rsidR="009A081F" w:rsidRPr="00295799">
        <w:rPr>
          <w:rFonts w:ascii="Times New Roman" w:hAnsi="Times New Roman" w:cs="Times New Roman"/>
          <w:sz w:val="28"/>
          <w:szCs w:val="28"/>
        </w:rPr>
        <w:t>average</w:t>
      </w:r>
      <w:r w:rsidRPr="00295799">
        <w:rPr>
          <w:rFonts w:ascii="Times New Roman" w:hAnsi="Times New Roman" w:cs="Times New Roman"/>
          <w:sz w:val="28"/>
          <w:szCs w:val="28"/>
        </w:rPr>
        <w:t xml:space="preserve"> reads are </w:t>
      </w:r>
      <w:r w:rsidR="001F10C9" w:rsidRPr="00295799">
        <w:rPr>
          <w:rFonts w:ascii="Times New Roman" w:eastAsia="游ゴシック" w:hAnsi="Times New Roman" w:cs="Times New Roman"/>
          <w:color w:val="000000"/>
          <w:sz w:val="28"/>
          <w:szCs w:val="28"/>
          <w:highlight w:val="yellow"/>
        </w:rPr>
        <w:t>7278249</w:t>
      </w:r>
      <w:r w:rsidR="001F10C9" w:rsidRPr="00295799">
        <w:rPr>
          <w:rFonts w:ascii="Times New Roman" w:eastAsia="游ゴシック" w:hAnsi="Times New Roman" w:cs="Times New Roman"/>
          <w:color w:val="000000"/>
          <w:sz w:val="28"/>
          <w:szCs w:val="28"/>
        </w:rPr>
        <w:t>.</w:t>
      </w:r>
      <w:r w:rsidR="00043AEB" w:rsidRPr="00295799">
        <w:rPr>
          <w:rFonts w:ascii="Times New Roman" w:eastAsia="游ゴシック" w:hAnsi="Times New Roman" w:cs="Times New Roman"/>
          <w:color w:val="000000"/>
          <w:sz w:val="28"/>
          <w:szCs w:val="28"/>
        </w:rPr>
        <w:t xml:space="preserve"> </w:t>
      </w:r>
      <w:r w:rsidR="009A081F" w:rsidRPr="00295799">
        <w:rPr>
          <w:rFonts w:ascii="Times New Roman" w:hAnsi="Times New Roman" w:cs="Times New Roman"/>
          <w:sz w:val="28"/>
          <w:szCs w:val="28"/>
        </w:rPr>
        <w:t>I</w:t>
      </w:r>
      <w:r w:rsidR="00181092" w:rsidRPr="00295799">
        <w:rPr>
          <w:rFonts w:ascii="Times New Roman" w:hAnsi="Times New Roman" w:cs="Times New Roman"/>
          <w:sz w:val="28"/>
          <w:szCs w:val="28"/>
        </w:rPr>
        <w:t>n</w:t>
      </w:r>
      <w:r w:rsidR="009A081F" w:rsidRPr="00295799">
        <w:rPr>
          <w:rFonts w:ascii="Times New Roman" w:hAnsi="Times New Roman" w:cs="Times New Roman"/>
          <w:sz w:val="28"/>
          <w:szCs w:val="28"/>
        </w:rPr>
        <w:t xml:space="preserve"> G. max</w:t>
      </w:r>
      <w:r w:rsidR="00E203DE" w:rsidRPr="00295799">
        <w:rPr>
          <w:rFonts w:ascii="Times New Roman" w:hAnsi="Times New Roman" w:cs="Times New Roman"/>
          <w:sz w:val="28"/>
          <w:szCs w:val="28"/>
        </w:rPr>
        <w:t>,</w:t>
      </w:r>
      <w:r w:rsidR="009A081F" w:rsidRPr="00295799">
        <w:rPr>
          <w:rFonts w:ascii="Times New Roman" w:hAnsi="Times New Roman" w:cs="Times New Roman"/>
          <w:sz w:val="28"/>
          <w:szCs w:val="28"/>
        </w:rPr>
        <w:t xml:space="preserve"> </w:t>
      </w:r>
      <w:r w:rsidR="009A081F" w:rsidRPr="00295799">
        <w:rPr>
          <w:rFonts w:ascii="Times New Roman" w:eastAsia="游ゴシック" w:hAnsi="Times New Roman" w:cs="Times New Roman"/>
          <w:color w:val="000000"/>
          <w:sz w:val="28"/>
          <w:szCs w:val="28"/>
          <w:highlight w:val="yellow"/>
        </w:rPr>
        <w:t>2155817</w:t>
      </w:r>
      <w:r w:rsidR="009A081F" w:rsidRPr="00295799">
        <w:rPr>
          <w:rFonts w:ascii="Times New Roman" w:eastAsia="游ゴシック" w:hAnsi="Times New Roman" w:cs="Times New Roman"/>
          <w:color w:val="000000"/>
          <w:sz w:val="28"/>
          <w:szCs w:val="28"/>
        </w:rPr>
        <w:t xml:space="preserve"> and </w:t>
      </w:r>
      <w:r w:rsidR="009A081F" w:rsidRPr="00295799">
        <w:rPr>
          <w:rFonts w:ascii="Times New Roman" w:eastAsia="游ゴシック" w:hAnsi="Times New Roman" w:cs="Times New Roman"/>
          <w:color w:val="000000"/>
          <w:sz w:val="28"/>
          <w:szCs w:val="28"/>
          <w:highlight w:val="yellow"/>
        </w:rPr>
        <w:t>3023141</w:t>
      </w:r>
      <w:r w:rsidR="009A081F" w:rsidRPr="00295799">
        <w:rPr>
          <w:rFonts w:ascii="Times New Roman" w:eastAsia="游ゴシック" w:hAnsi="Times New Roman" w:cs="Times New Roman"/>
          <w:color w:val="000000"/>
          <w:sz w:val="28"/>
          <w:szCs w:val="28"/>
        </w:rPr>
        <w:t xml:space="preserve"> sRNA reads are mapped from non-parasitic and parasitic tissues respectively. </w:t>
      </w:r>
      <w:r w:rsidR="00E41395" w:rsidRPr="00295799">
        <w:rPr>
          <w:rFonts w:ascii="Times New Roman" w:eastAsia="游ゴシック" w:hAnsi="Times New Roman" w:cs="Times New Roman"/>
          <w:color w:val="000000"/>
          <w:sz w:val="28"/>
          <w:szCs w:val="28"/>
        </w:rPr>
        <w:t xml:space="preserve">On the other hand, </w:t>
      </w:r>
      <w:r w:rsidR="00E203DE" w:rsidRPr="00295799">
        <w:rPr>
          <w:rFonts w:ascii="Times New Roman" w:eastAsia="游ゴシック" w:hAnsi="Times New Roman" w:cs="Times New Roman"/>
          <w:i/>
          <w:sz w:val="28"/>
          <w:szCs w:val="28"/>
        </w:rPr>
        <w:t xml:space="preserve">A. thaliana - </w:t>
      </w:r>
      <w:r w:rsidR="00E41395" w:rsidRPr="00295799">
        <w:rPr>
          <w:rFonts w:ascii="Times New Roman" w:eastAsia="游ゴシック" w:hAnsi="Times New Roman" w:cs="Times New Roman"/>
          <w:i/>
          <w:sz w:val="28"/>
          <w:szCs w:val="28"/>
        </w:rPr>
        <w:t>C. campestris</w:t>
      </w:r>
      <w:r w:rsidR="00E41395" w:rsidRPr="00295799">
        <w:rPr>
          <w:rFonts w:ascii="Times New Roman" w:eastAsia="游ゴシック" w:hAnsi="Times New Roman" w:cs="Times New Roman"/>
          <w:i/>
          <w:color w:val="000000"/>
          <w:sz w:val="28"/>
          <w:szCs w:val="28"/>
        </w:rPr>
        <w:t xml:space="preserve"> </w:t>
      </w:r>
      <w:r w:rsidR="00E41395" w:rsidRPr="00295799">
        <w:rPr>
          <w:rFonts w:ascii="Times New Roman" w:eastAsia="游ゴシック" w:hAnsi="Times New Roman" w:cs="Times New Roman"/>
          <w:color w:val="000000"/>
          <w:sz w:val="28"/>
          <w:szCs w:val="28"/>
        </w:rPr>
        <w:t xml:space="preserve">parasitic complex sRNA seq analyses, in </w:t>
      </w:r>
      <w:r w:rsidR="00E41395" w:rsidRPr="00295799">
        <w:rPr>
          <w:rFonts w:ascii="Times New Roman" w:eastAsia="游ゴシック" w:hAnsi="Times New Roman" w:cs="Times New Roman"/>
          <w:i/>
          <w:color w:val="000000"/>
          <w:sz w:val="28"/>
          <w:szCs w:val="28"/>
        </w:rPr>
        <w:t>C. campestris</w:t>
      </w:r>
      <w:r w:rsidR="00E41395" w:rsidRPr="00295799">
        <w:rPr>
          <w:rFonts w:ascii="Times New Roman" w:eastAsia="游ゴシック" w:hAnsi="Times New Roman" w:cs="Times New Roman"/>
          <w:color w:val="000000"/>
          <w:sz w:val="28"/>
          <w:szCs w:val="28"/>
        </w:rPr>
        <w:t xml:space="preserve">, </w:t>
      </w:r>
      <w:r w:rsidR="00295799" w:rsidRPr="00295799">
        <w:rPr>
          <w:rFonts w:ascii="Times New Roman" w:eastAsia="游ゴシック" w:hAnsi="Times New Roman" w:cs="Times New Roman"/>
          <w:color w:val="000000"/>
          <w:sz w:val="28"/>
          <w:szCs w:val="28"/>
        </w:rPr>
        <w:t>13591151</w:t>
      </w:r>
      <w:r w:rsidR="00E41395" w:rsidRPr="00295799">
        <w:rPr>
          <w:rFonts w:ascii="Times New Roman" w:eastAsia="游ゴシック" w:hAnsi="Times New Roman" w:cs="Times New Roman"/>
          <w:color w:val="000000"/>
          <w:sz w:val="28"/>
          <w:szCs w:val="28"/>
        </w:rPr>
        <w:t xml:space="preserve"> and</w:t>
      </w:r>
      <w:r w:rsidR="00E41395" w:rsidRPr="00295799">
        <w:rPr>
          <w:rFonts w:ascii="Times New Roman" w:hAnsi="Times New Roman" w:cs="Times New Roman"/>
          <w:sz w:val="28"/>
          <w:szCs w:val="28"/>
        </w:rPr>
        <w:t xml:space="preserve"> </w:t>
      </w:r>
      <w:r w:rsidR="00295799" w:rsidRPr="00295799">
        <w:rPr>
          <w:rFonts w:ascii="Times New Roman" w:eastAsia="游ゴシック" w:hAnsi="Times New Roman" w:cs="Times New Roman"/>
          <w:color w:val="000000"/>
          <w:sz w:val="28"/>
          <w:szCs w:val="28"/>
        </w:rPr>
        <w:t>12042058</w:t>
      </w:r>
      <w:r w:rsidR="00E41395" w:rsidRPr="00295799">
        <w:rPr>
          <w:rFonts w:ascii="Times New Roman" w:eastAsia="游ゴシック" w:hAnsi="Times New Roman" w:cs="Times New Roman"/>
          <w:color w:val="000000"/>
          <w:sz w:val="28"/>
          <w:szCs w:val="28"/>
        </w:rPr>
        <w:t xml:space="preserve"> sRNA reads are mapped to transcripts in non-parasitic and parasitic tissues respectively. </w:t>
      </w:r>
      <w:r w:rsidR="00D52736" w:rsidRPr="00295799">
        <w:rPr>
          <w:rFonts w:ascii="Times New Roman" w:eastAsia="游ゴシック" w:hAnsi="Times New Roman" w:cs="Times New Roman"/>
          <w:color w:val="000000"/>
          <w:sz w:val="28"/>
          <w:szCs w:val="28"/>
        </w:rPr>
        <w:t xml:space="preserve">In Arabidopsis, </w:t>
      </w:r>
      <w:r w:rsidR="00CA21E6" w:rsidRPr="00CA21E6">
        <w:rPr>
          <w:rFonts w:ascii="Times New Roman" w:eastAsia="游ゴシック" w:hAnsi="Times New Roman" w:cs="Times New Roman"/>
          <w:color w:val="000000"/>
          <w:sz w:val="28"/>
          <w:szCs w:val="28"/>
          <w:highlight w:val="yellow"/>
        </w:rPr>
        <w:t>6007813</w:t>
      </w:r>
      <w:r w:rsidR="00D52736" w:rsidRPr="00295799">
        <w:rPr>
          <w:rFonts w:ascii="Times New Roman" w:eastAsia="游ゴシック" w:hAnsi="Times New Roman" w:cs="Times New Roman"/>
          <w:color w:val="000000"/>
          <w:sz w:val="28"/>
          <w:szCs w:val="28"/>
        </w:rPr>
        <w:t xml:space="preserve"> and </w:t>
      </w:r>
      <w:r w:rsidR="00CA21E6" w:rsidRPr="00CA21E6">
        <w:rPr>
          <w:rFonts w:ascii="Times New Roman" w:eastAsia="游ゴシック" w:hAnsi="Times New Roman" w:cs="Times New Roman"/>
          <w:color w:val="000000"/>
          <w:sz w:val="28"/>
          <w:szCs w:val="28"/>
          <w:highlight w:val="yellow"/>
        </w:rPr>
        <w:t>6695539</w:t>
      </w:r>
      <w:r w:rsidR="00D52736" w:rsidRPr="00295799">
        <w:rPr>
          <w:rFonts w:ascii="Times New Roman" w:eastAsia="游ゴシック" w:hAnsi="Times New Roman" w:cs="Times New Roman"/>
          <w:color w:val="000000"/>
          <w:sz w:val="28"/>
          <w:szCs w:val="28"/>
        </w:rPr>
        <w:t xml:space="preserve"> n</w:t>
      </w:r>
      <w:r w:rsidR="00043AEB" w:rsidRPr="00295799">
        <w:rPr>
          <w:rFonts w:ascii="Times New Roman" w:eastAsia="游ゴシック" w:hAnsi="Times New Roman" w:cs="Times New Roman"/>
          <w:color w:val="000000"/>
          <w:sz w:val="28"/>
          <w:szCs w:val="28"/>
        </w:rPr>
        <w:t>umb</w:t>
      </w:r>
      <w:bookmarkStart w:id="0" w:name="_GoBack"/>
      <w:bookmarkEnd w:id="0"/>
      <w:r w:rsidR="00043AEB" w:rsidRPr="00295799">
        <w:rPr>
          <w:rFonts w:ascii="Times New Roman" w:eastAsia="游ゴシック" w:hAnsi="Times New Roman" w:cs="Times New Roman"/>
          <w:color w:val="000000"/>
          <w:sz w:val="28"/>
          <w:szCs w:val="28"/>
        </w:rPr>
        <w:t>er</w:t>
      </w:r>
      <w:r w:rsidR="00D52736" w:rsidRPr="00295799">
        <w:rPr>
          <w:rFonts w:ascii="Times New Roman" w:eastAsia="游ゴシック" w:hAnsi="Times New Roman" w:cs="Times New Roman"/>
          <w:color w:val="000000"/>
          <w:sz w:val="28"/>
          <w:szCs w:val="28"/>
        </w:rPr>
        <w:t xml:space="preserve"> of sRNA reads </w:t>
      </w:r>
      <w:r w:rsidR="00D52736" w:rsidRPr="00295799">
        <w:rPr>
          <w:rFonts w:ascii="Times New Roman" w:eastAsia="游ゴシック" w:hAnsi="Times New Roman" w:cs="Times New Roman"/>
          <w:color w:val="000000"/>
          <w:sz w:val="28"/>
          <w:szCs w:val="28"/>
        </w:rPr>
        <w:lastRenderedPageBreak/>
        <w:t>are mapped to transcripts in non-parasitic and parasitic condition respectively. In</w:t>
      </w:r>
      <w:r w:rsidR="00043AEB" w:rsidRPr="00295799">
        <w:rPr>
          <w:rFonts w:ascii="Times New Roman" w:eastAsia="游ゴシック" w:hAnsi="Times New Roman" w:cs="Times New Roman"/>
          <w:color w:val="000000"/>
          <w:sz w:val="28"/>
          <w:szCs w:val="28"/>
        </w:rPr>
        <w:t xml:space="preserve"> the</w:t>
      </w:r>
      <w:r w:rsidR="00D52736" w:rsidRPr="00295799">
        <w:rPr>
          <w:rFonts w:ascii="Times New Roman" w:eastAsia="游ゴシック" w:hAnsi="Times New Roman" w:cs="Times New Roman"/>
          <w:color w:val="000000"/>
          <w:sz w:val="28"/>
          <w:szCs w:val="28"/>
        </w:rPr>
        <w:t xml:space="preserve"> parasitic condition</w:t>
      </w:r>
      <w:r w:rsidR="00043AEB" w:rsidRPr="00295799">
        <w:rPr>
          <w:rFonts w:ascii="Times New Roman" w:eastAsia="游ゴシック" w:hAnsi="Times New Roman" w:cs="Times New Roman"/>
          <w:color w:val="000000"/>
          <w:sz w:val="28"/>
          <w:szCs w:val="28"/>
        </w:rPr>
        <w:t>,</w:t>
      </w:r>
      <w:r w:rsidR="00D52736" w:rsidRPr="00295799">
        <w:rPr>
          <w:rFonts w:ascii="Times New Roman" w:eastAsia="游ゴシック" w:hAnsi="Times New Roman" w:cs="Times New Roman"/>
          <w:color w:val="000000"/>
          <w:sz w:val="28"/>
          <w:szCs w:val="28"/>
        </w:rPr>
        <w:t xml:space="preserve"> sRNA</w:t>
      </w:r>
      <w:r w:rsidR="00043AEB" w:rsidRPr="00295799">
        <w:rPr>
          <w:rFonts w:ascii="Times New Roman" w:eastAsia="游ゴシック" w:hAnsi="Times New Roman" w:cs="Times New Roman"/>
          <w:color w:val="000000"/>
          <w:sz w:val="28"/>
          <w:szCs w:val="28"/>
        </w:rPr>
        <w:t>s</w:t>
      </w:r>
      <w:r w:rsidR="00D52736" w:rsidRPr="00295799">
        <w:rPr>
          <w:rFonts w:ascii="Times New Roman" w:eastAsia="游ゴシック" w:hAnsi="Times New Roman" w:cs="Times New Roman"/>
          <w:color w:val="000000"/>
          <w:sz w:val="28"/>
          <w:szCs w:val="28"/>
        </w:rPr>
        <w:t xml:space="preserve"> accumulation </w:t>
      </w:r>
      <w:r w:rsidR="00043AEB" w:rsidRPr="00295799">
        <w:rPr>
          <w:rFonts w:ascii="Times New Roman" w:eastAsia="游ゴシック" w:hAnsi="Times New Roman" w:cs="Times New Roman"/>
          <w:color w:val="000000"/>
          <w:sz w:val="28"/>
          <w:szCs w:val="28"/>
        </w:rPr>
        <w:t>are</w:t>
      </w:r>
      <w:r w:rsidR="00D52736" w:rsidRPr="00295799">
        <w:rPr>
          <w:rFonts w:ascii="Times New Roman" w:eastAsia="游ゴシック" w:hAnsi="Times New Roman" w:cs="Times New Roman"/>
          <w:color w:val="000000"/>
          <w:sz w:val="28"/>
          <w:szCs w:val="28"/>
        </w:rPr>
        <w:t xml:space="preserve"> increase</w:t>
      </w:r>
      <w:r w:rsidR="00043AEB" w:rsidRPr="00295799">
        <w:rPr>
          <w:rFonts w:ascii="Times New Roman" w:eastAsia="游ゴシック" w:hAnsi="Times New Roman" w:cs="Times New Roman"/>
          <w:color w:val="000000"/>
          <w:sz w:val="28"/>
          <w:szCs w:val="28"/>
        </w:rPr>
        <w:t>d</w:t>
      </w:r>
      <w:r w:rsidR="00D52736" w:rsidRPr="00295799">
        <w:rPr>
          <w:rFonts w:ascii="Times New Roman" w:eastAsia="游ゴシック" w:hAnsi="Times New Roman" w:cs="Times New Roman"/>
          <w:color w:val="000000"/>
          <w:sz w:val="28"/>
          <w:szCs w:val="28"/>
        </w:rPr>
        <w:t xml:space="preserve">. </w:t>
      </w:r>
    </w:p>
    <w:p w:rsidR="0039413C" w:rsidRPr="00B65F2B" w:rsidRDefault="0039413C" w:rsidP="00CA72FE">
      <w:pPr>
        <w:pStyle w:val="a5"/>
        <w:numPr>
          <w:ilvl w:val="0"/>
          <w:numId w:val="1"/>
        </w:numPr>
        <w:spacing w:line="360" w:lineRule="auto"/>
        <w:ind w:leftChars="0"/>
        <w:jc w:val="both"/>
        <w:rPr>
          <w:rFonts w:ascii="Times New Roman" w:hAnsi="Times New Roman" w:cs="Times New Roman"/>
          <w:b/>
          <w:sz w:val="28"/>
          <w:szCs w:val="28"/>
        </w:rPr>
      </w:pPr>
      <w:r w:rsidRPr="00960270">
        <w:rPr>
          <w:rFonts w:ascii="Times New Roman" w:hAnsi="Times New Roman" w:cs="Times New Roman"/>
          <w:sz w:val="28"/>
          <w:szCs w:val="28"/>
        </w:rPr>
        <w:t xml:space="preserve"> </w:t>
      </w:r>
      <w:r w:rsidRPr="00B65F2B">
        <w:rPr>
          <w:rFonts w:ascii="Times New Roman" w:hAnsi="Times New Roman" w:cs="Times New Roman"/>
          <w:b/>
          <w:sz w:val="28"/>
          <w:szCs w:val="28"/>
        </w:rPr>
        <w:t>Small RNAs are moved in bidirectional manner:</w:t>
      </w:r>
      <w:r w:rsidR="00304403">
        <w:rPr>
          <w:rFonts w:ascii="Times New Roman" w:hAnsi="Times New Roman" w:cs="Times New Roman"/>
          <w:b/>
          <w:sz w:val="28"/>
          <w:szCs w:val="28"/>
        </w:rPr>
        <w:t xml:space="preserve"> </w:t>
      </w:r>
      <w:r w:rsidR="007656AE" w:rsidRPr="007656AE">
        <w:rPr>
          <w:rFonts w:ascii="Times New Roman" w:hAnsi="Times New Roman" w:cs="Times New Roman"/>
          <w:sz w:val="28"/>
          <w:szCs w:val="28"/>
        </w:rPr>
        <w:t xml:space="preserve">Small RNA analyses of </w:t>
      </w:r>
      <w:r w:rsidR="00E203DE" w:rsidRPr="00D57233">
        <w:rPr>
          <w:rFonts w:ascii="Times New Roman" w:hAnsi="Times New Roman" w:cs="Times New Roman"/>
          <w:i/>
          <w:sz w:val="28"/>
          <w:szCs w:val="28"/>
        </w:rPr>
        <w:t>G. max -C. japonica</w:t>
      </w:r>
      <w:r w:rsidR="00E203DE" w:rsidRPr="00D57233">
        <w:rPr>
          <w:rFonts w:ascii="Times New Roman" w:hAnsi="Times New Roman" w:cs="Times New Roman"/>
          <w:sz w:val="28"/>
          <w:szCs w:val="28"/>
        </w:rPr>
        <w:t xml:space="preserve"> </w:t>
      </w:r>
      <w:r w:rsidR="007656AE" w:rsidRPr="007656AE">
        <w:rPr>
          <w:rFonts w:ascii="Times New Roman" w:hAnsi="Times New Roman" w:cs="Times New Roman"/>
          <w:sz w:val="28"/>
          <w:szCs w:val="28"/>
        </w:rPr>
        <w:t xml:space="preserve">parasitic complex </w:t>
      </w:r>
      <w:r w:rsidR="009A3F69">
        <w:rPr>
          <w:rFonts w:ascii="Times New Roman" w:hAnsi="Times New Roman" w:cs="Times New Roman"/>
          <w:sz w:val="28"/>
          <w:szCs w:val="28"/>
        </w:rPr>
        <w:t xml:space="preserve">predict that </w:t>
      </w:r>
      <w:r w:rsidR="00BB018A" w:rsidRPr="00C62D1F">
        <w:rPr>
          <w:rFonts w:ascii="Times New Roman" w:hAnsi="Times New Roman" w:cs="Times New Roman"/>
          <w:sz w:val="28"/>
          <w:szCs w:val="28"/>
          <w:highlight w:val="yellow"/>
        </w:rPr>
        <w:t>83</w:t>
      </w:r>
      <w:r w:rsidR="00BB018A">
        <w:rPr>
          <w:rFonts w:ascii="Times New Roman" w:hAnsi="Times New Roman" w:cs="Times New Roman"/>
          <w:sz w:val="28"/>
          <w:szCs w:val="28"/>
        </w:rPr>
        <w:t xml:space="preserve"> of C. japonica sRNA reads are mobile </w:t>
      </w:r>
      <w:r w:rsidR="00BB018A" w:rsidRPr="00CA72FE">
        <w:rPr>
          <w:rFonts w:ascii="Times New Roman" w:hAnsi="Times New Roman" w:cs="Times New Roman"/>
          <w:sz w:val="28"/>
          <w:szCs w:val="28"/>
        </w:rPr>
        <w:t xml:space="preserve">to </w:t>
      </w:r>
      <w:r w:rsidR="00CA72FE" w:rsidRPr="00CA72FE">
        <w:rPr>
          <w:rFonts w:ascii="Times New Roman" w:hAnsi="Times New Roman" w:cs="Times New Roman"/>
          <w:i/>
          <w:sz w:val="28"/>
          <w:szCs w:val="28"/>
        </w:rPr>
        <w:t>G. max</w:t>
      </w:r>
      <w:r w:rsidR="00CA72FE" w:rsidRPr="00CA72FE">
        <w:rPr>
          <w:rFonts w:ascii="Times New Roman" w:hAnsi="Times New Roman" w:cs="Times New Roman"/>
          <w:sz w:val="28"/>
          <w:szCs w:val="28"/>
        </w:rPr>
        <w:t xml:space="preserve"> </w:t>
      </w:r>
      <w:r w:rsidR="00BB018A" w:rsidRPr="00CA72FE">
        <w:rPr>
          <w:rFonts w:ascii="Times New Roman" w:hAnsi="Times New Roman" w:cs="Times New Roman"/>
          <w:sz w:val="28"/>
          <w:szCs w:val="28"/>
        </w:rPr>
        <w:t xml:space="preserve">long distance tissue </w:t>
      </w:r>
      <w:r w:rsidR="00BB018A">
        <w:rPr>
          <w:rFonts w:ascii="Times New Roman" w:hAnsi="Times New Roman" w:cs="Times New Roman"/>
          <w:sz w:val="28"/>
          <w:szCs w:val="28"/>
        </w:rPr>
        <w:t xml:space="preserve">and </w:t>
      </w:r>
      <w:r w:rsidR="00BB018A" w:rsidRPr="00C62D1F">
        <w:rPr>
          <w:rFonts w:ascii="Times New Roman" w:hAnsi="Times New Roman" w:cs="Times New Roman"/>
          <w:sz w:val="28"/>
          <w:szCs w:val="28"/>
          <w:highlight w:val="yellow"/>
        </w:rPr>
        <w:t>6872</w:t>
      </w:r>
      <w:r w:rsidR="00BB018A">
        <w:rPr>
          <w:rFonts w:ascii="Times New Roman" w:hAnsi="Times New Roman" w:cs="Times New Roman"/>
          <w:sz w:val="28"/>
          <w:szCs w:val="28"/>
        </w:rPr>
        <w:t xml:space="preserve"> of </w:t>
      </w:r>
      <w:r w:rsidR="00BB018A" w:rsidRPr="00BB018A">
        <w:rPr>
          <w:rFonts w:ascii="Times New Roman" w:hAnsi="Times New Roman" w:cs="Times New Roman"/>
          <w:i/>
          <w:sz w:val="28"/>
          <w:szCs w:val="28"/>
        </w:rPr>
        <w:t>G. max</w:t>
      </w:r>
      <w:r w:rsidR="00BB018A">
        <w:rPr>
          <w:rFonts w:ascii="Times New Roman" w:hAnsi="Times New Roman" w:cs="Times New Roman"/>
          <w:sz w:val="28"/>
          <w:szCs w:val="28"/>
        </w:rPr>
        <w:t xml:space="preserve"> sRNA reads are moved to long distance tissue of </w:t>
      </w:r>
      <w:r w:rsidR="00BB018A" w:rsidRPr="00BB018A">
        <w:rPr>
          <w:rFonts w:ascii="Times New Roman" w:hAnsi="Times New Roman" w:cs="Times New Roman"/>
          <w:i/>
          <w:sz w:val="28"/>
          <w:szCs w:val="28"/>
        </w:rPr>
        <w:t>C. japonica</w:t>
      </w:r>
      <w:r w:rsidR="00BB018A">
        <w:rPr>
          <w:rFonts w:ascii="Times New Roman" w:hAnsi="Times New Roman" w:cs="Times New Roman"/>
          <w:sz w:val="28"/>
          <w:szCs w:val="28"/>
        </w:rPr>
        <w:t xml:space="preserve">. Moreover, </w:t>
      </w:r>
      <w:r w:rsidR="00CA72FE">
        <w:rPr>
          <w:rFonts w:ascii="Times New Roman" w:hAnsi="Times New Roman" w:cs="Times New Roman"/>
          <w:sz w:val="28"/>
          <w:szCs w:val="28"/>
        </w:rPr>
        <w:t xml:space="preserve">sRNA analyses of </w:t>
      </w:r>
      <w:r w:rsidR="00E203DE" w:rsidRPr="00D57233">
        <w:rPr>
          <w:rFonts w:ascii="Times New Roman" w:eastAsia="游ゴシック" w:hAnsi="Times New Roman" w:cs="Times New Roman" w:hint="eastAsia"/>
          <w:i/>
          <w:sz w:val="28"/>
          <w:szCs w:val="28"/>
        </w:rPr>
        <w:t>A. thaliana</w:t>
      </w:r>
      <w:r w:rsidR="00E203DE" w:rsidRPr="00D57233">
        <w:rPr>
          <w:rFonts w:ascii="Times New Roman" w:eastAsia="游ゴシック" w:hAnsi="Times New Roman" w:cs="Times New Roman"/>
          <w:i/>
          <w:sz w:val="28"/>
          <w:szCs w:val="28"/>
        </w:rPr>
        <w:t xml:space="preserve"> </w:t>
      </w:r>
      <w:r w:rsidR="00E203DE" w:rsidRPr="00D57233">
        <w:rPr>
          <w:rFonts w:ascii="Times New Roman" w:eastAsia="游ゴシック" w:hAnsi="Times New Roman" w:cs="Times New Roman" w:hint="eastAsia"/>
          <w:i/>
          <w:sz w:val="28"/>
          <w:szCs w:val="28"/>
        </w:rPr>
        <w:t>- C. campestris</w:t>
      </w:r>
      <w:r w:rsidR="00CA72FE">
        <w:rPr>
          <w:rFonts w:ascii="Times New Roman" w:hAnsi="Times New Roman" w:cs="Times New Roman"/>
          <w:sz w:val="28"/>
          <w:szCs w:val="28"/>
        </w:rPr>
        <w:t xml:space="preserve"> parasitic complex showed that</w:t>
      </w:r>
      <w:r w:rsidR="00CA72FE" w:rsidRPr="00C62D1F">
        <w:rPr>
          <w:rFonts w:ascii="Times New Roman" w:hAnsi="Times New Roman" w:cs="Times New Roman"/>
          <w:sz w:val="28"/>
          <w:szCs w:val="28"/>
        </w:rPr>
        <w:t xml:space="preserve"> </w:t>
      </w:r>
      <w:r w:rsidR="003776E5" w:rsidRPr="003776E5">
        <w:rPr>
          <w:rFonts w:ascii="Times New Roman" w:hAnsi="Times New Roman" w:cs="Times New Roman"/>
          <w:sz w:val="28"/>
          <w:szCs w:val="28"/>
          <w:highlight w:val="yellow"/>
        </w:rPr>
        <w:t>14</w:t>
      </w:r>
      <w:r w:rsidR="00CA72FE">
        <w:rPr>
          <w:rFonts w:ascii="Times New Roman" w:hAnsi="Times New Roman" w:cs="Times New Roman"/>
          <w:sz w:val="28"/>
          <w:szCs w:val="28"/>
        </w:rPr>
        <w:t xml:space="preserve"> of </w:t>
      </w:r>
      <w:r w:rsidR="00CA72FE" w:rsidRPr="00E203DE">
        <w:rPr>
          <w:rFonts w:ascii="Times New Roman" w:hAnsi="Times New Roman" w:cs="Times New Roman"/>
          <w:i/>
          <w:sz w:val="28"/>
          <w:szCs w:val="28"/>
        </w:rPr>
        <w:t>C. campestris</w:t>
      </w:r>
      <w:r w:rsidR="00CA72FE">
        <w:rPr>
          <w:rFonts w:ascii="Times New Roman" w:hAnsi="Times New Roman" w:cs="Times New Roman"/>
          <w:sz w:val="28"/>
          <w:szCs w:val="28"/>
        </w:rPr>
        <w:t xml:space="preserve"> sRNA and </w:t>
      </w:r>
      <w:r w:rsidR="003776E5" w:rsidRPr="003776E5">
        <w:rPr>
          <w:rFonts w:ascii="Times New Roman" w:hAnsi="Times New Roman" w:cs="Times New Roman"/>
          <w:sz w:val="28"/>
          <w:szCs w:val="28"/>
          <w:highlight w:val="yellow"/>
        </w:rPr>
        <w:t>17</w:t>
      </w:r>
      <w:r w:rsidR="00CA72FE">
        <w:rPr>
          <w:rFonts w:ascii="Times New Roman" w:hAnsi="Times New Roman" w:cs="Times New Roman"/>
          <w:sz w:val="28"/>
          <w:szCs w:val="28"/>
        </w:rPr>
        <w:t xml:space="preserve"> of A. thaliana sRNA are mobile. Long distance movement of sRNA occurs in bi-directional manner in both host-parasitic plant complexes. </w:t>
      </w:r>
    </w:p>
    <w:p w:rsidR="0039413C" w:rsidRDefault="0039413C" w:rsidP="006A12A3">
      <w:pPr>
        <w:pStyle w:val="a5"/>
        <w:numPr>
          <w:ilvl w:val="0"/>
          <w:numId w:val="1"/>
        </w:numPr>
        <w:spacing w:line="360" w:lineRule="auto"/>
        <w:ind w:leftChars="0"/>
        <w:jc w:val="both"/>
        <w:rPr>
          <w:rFonts w:ascii="Times New Roman" w:hAnsi="Times New Roman" w:cs="Times New Roman"/>
          <w:sz w:val="28"/>
          <w:szCs w:val="28"/>
        </w:rPr>
      </w:pPr>
      <w:r w:rsidRPr="00B65F2B">
        <w:rPr>
          <w:rFonts w:ascii="Times New Roman" w:hAnsi="Times New Roman" w:cs="Times New Roman"/>
          <w:b/>
          <w:sz w:val="28"/>
          <w:szCs w:val="28"/>
        </w:rPr>
        <w:t>Mobile small RNAs target orthologous genes of opponent plants</w:t>
      </w:r>
      <w:r w:rsidR="00B372CE">
        <w:rPr>
          <w:rFonts w:ascii="Times New Roman" w:hAnsi="Times New Roman" w:cs="Times New Roman"/>
          <w:b/>
          <w:sz w:val="28"/>
          <w:szCs w:val="28"/>
        </w:rPr>
        <w:t xml:space="preserve">: </w:t>
      </w:r>
      <w:r w:rsidR="00701930" w:rsidRPr="0098094C">
        <w:rPr>
          <w:rFonts w:ascii="Times New Roman" w:hAnsi="Times New Roman" w:cs="Times New Roman"/>
          <w:i/>
          <w:sz w:val="28"/>
          <w:szCs w:val="28"/>
        </w:rPr>
        <w:t>C. japonica</w:t>
      </w:r>
      <w:r w:rsidR="00701930" w:rsidRPr="0098094C">
        <w:rPr>
          <w:rFonts w:ascii="Times New Roman" w:hAnsi="Times New Roman" w:cs="Times New Roman"/>
          <w:sz w:val="28"/>
          <w:szCs w:val="28"/>
        </w:rPr>
        <w:t xml:space="preserve"> and </w:t>
      </w:r>
      <w:r w:rsidR="00701930" w:rsidRPr="0098094C">
        <w:rPr>
          <w:rFonts w:ascii="Times New Roman" w:hAnsi="Times New Roman" w:cs="Times New Roman"/>
          <w:i/>
          <w:sz w:val="28"/>
          <w:szCs w:val="28"/>
        </w:rPr>
        <w:t>C. campestris</w:t>
      </w:r>
      <w:r w:rsidR="00701930" w:rsidRPr="0098094C">
        <w:rPr>
          <w:rFonts w:ascii="Times New Roman" w:hAnsi="Times New Roman" w:cs="Times New Roman"/>
          <w:sz w:val="28"/>
          <w:szCs w:val="28"/>
        </w:rPr>
        <w:t xml:space="preserve"> mobile sRNA target hosts genes </w:t>
      </w:r>
      <w:r w:rsidR="0098094C" w:rsidRPr="0098094C">
        <w:rPr>
          <w:rFonts w:ascii="Times New Roman" w:hAnsi="Times New Roman" w:cs="Times New Roman"/>
          <w:sz w:val="28"/>
          <w:szCs w:val="28"/>
        </w:rPr>
        <w:t>when parasitic connection was established.</w:t>
      </w:r>
      <w:r w:rsidR="0098094C">
        <w:rPr>
          <w:rFonts w:ascii="Times New Roman" w:hAnsi="Times New Roman" w:cs="Times New Roman"/>
          <w:sz w:val="28"/>
          <w:szCs w:val="28"/>
        </w:rPr>
        <w:t xml:space="preserve"> </w:t>
      </w:r>
      <w:r w:rsidR="00415D4F">
        <w:rPr>
          <w:rFonts w:ascii="Times New Roman" w:hAnsi="Times New Roman" w:cs="Times New Roman"/>
          <w:sz w:val="28"/>
          <w:szCs w:val="28"/>
        </w:rPr>
        <w:t>We searched sRNA-targeted orthologs between two different parasitic</w:t>
      </w:r>
      <w:r w:rsidR="0043032B">
        <w:rPr>
          <w:rFonts w:ascii="Times New Roman" w:hAnsi="Times New Roman" w:cs="Times New Roman"/>
          <w:sz w:val="28"/>
          <w:szCs w:val="28"/>
        </w:rPr>
        <w:t xml:space="preserve"> plant</w:t>
      </w:r>
      <w:r w:rsidR="00415D4F">
        <w:rPr>
          <w:rFonts w:ascii="Times New Roman" w:hAnsi="Times New Roman" w:cs="Times New Roman"/>
          <w:sz w:val="28"/>
          <w:szCs w:val="28"/>
        </w:rPr>
        <w:t xml:space="preserve"> complexes. </w:t>
      </w:r>
      <w:r w:rsidR="003D04EF" w:rsidRPr="003D04EF">
        <w:rPr>
          <w:rFonts w:ascii="Times New Roman" w:hAnsi="Times New Roman" w:cs="Times New Roman"/>
          <w:sz w:val="28"/>
          <w:szCs w:val="28"/>
        </w:rPr>
        <w:t>In hosts,</w:t>
      </w:r>
      <w:r w:rsidR="003D04EF">
        <w:rPr>
          <w:rFonts w:ascii="Times New Roman" w:hAnsi="Times New Roman" w:cs="Times New Roman"/>
          <w:b/>
          <w:sz w:val="28"/>
          <w:szCs w:val="28"/>
        </w:rPr>
        <w:t xml:space="preserve"> </w:t>
      </w:r>
      <w:r w:rsidR="00D21841" w:rsidRPr="00D21841">
        <w:rPr>
          <w:rFonts w:ascii="Times New Roman" w:hAnsi="Times New Roman" w:cs="Times New Roman"/>
          <w:sz w:val="28"/>
          <w:szCs w:val="28"/>
          <w:highlight w:val="yellow"/>
        </w:rPr>
        <w:t>20</w:t>
      </w:r>
      <w:r w:rsidR="003D04EF" w:rsidRPr="003D04EF">
        <w:rPr>
          <w:rFonts w:ascii="Times New Roman" w:hAnsi="Times New Roman" w:cs="Times New Roman"/>
          <w:sz w:val="28"/>
          <w:szCs w:val="28"/>
        </w:rPr>
        <w:t xml:space="preserve"> of </w:t>
      </w:r>
      <w:r w:rsidR="003D04EF" w:rsidRPr="003D04EF">
        <w:rPr>
          <w:rFonts w:ascii="Times New Roman" w:hAnsi="Times New Roman" w:cs="Times New Roman"/>
          <w:i/>
          <w:sz w:val="28"/>
          <w:szCs w:val="28"/>
        </w:rPr>
        <w:t>G. max</w:t>
      </w:r>
      <w:r w:rsidR="006A12A3">
        <w:rPr>
          <w:rFonts w:ascii="Times New Roman" w:hAnsi="Times New Roman" w:cs="Times New Roman"/>
          <w:sz w:val="28"/>
          <w:szCs w:val="28"/>
        </w:rPr>
        <w:t xml:space="preserve"> </w:t>
      </w:r>
      <w:r w:rsidR="0098094C">
        <w:rPr>
          <w:rFonts w:ascii="Times New Roman" w:hAnsi="Times New Roman" w:cs="Times New Roman"/>
          <w:sz w:val="28"/>
          <w:szCs w:val="28"/>
        </w:rPr>
        <w:t>genes</w:t>
      </w:r>
      <w:r w:rsidR="006A12A3">
        <w:rPr>
          <w:rFonts w:ascii="Times New Roman" w:hAnsi="Times New Roman" w:cs="Times New Roman"/>
          <w:sz w:val="28"/>
          <w:szCs w:val="28"/>
        </w:rPr>
        <w:t xml:space="preserve"> </w:t>
      </w:r>
      <w:r w:rsidR="006D014B">
        <w:rPr>
          <w:rFonts w:ascii="Times New Roman" w:hAnsi="Times New Roman" w:cs="Times New Roman"/>
          <w:sz w:val="28"/>
          <w:szCs w:val="28"/>
        </w:rPr>
        <w:t>and</w:t>
      </w:r>
      <w:r w:rsidR="00D21841">
        <w:rPr>
          <w:rFonts w:ascii="Times New Roman" w:hAnsi="Times New Roman" w:cs="Times New Roman"/>
          <w:sz w:val="28"/>
          <w:szCs w:val="28"/>
        </w:rPr>
        <w:t xml:space="preserve"> </w:t>
      </w:r>
      <w:r w:rsidR="00D21841" w:rsidRPr="00D21841">
        <w:rPr>
          <w:rFonts w:ascii="Times New Roman" w:hAnsi="Times New Roman" w:cs="Times New Roman"/>
          <w:sz w:val="28"/>
          <w:szCs w:val="28"/>
          <w:highlight w:val="yellow"/>
        </w:rPr>
        <w:t>9</w:t>
      </w:r>
      <w:r w:rsidR="006D014B" w:rsidRPr="003D04EF">
        <w:rPr>
          <w:rFonts w:ascii="Times New Roman" w:hAnsi="Times New Roman" w:cs="Times New Roman"/>
          <w:sz w:val="28"/>
          <w:szCs w:val="28"/>
        </w:rPr>
        <w:t xml:space="preserve"> of </w:t>
      </w:r>
      <w:r w:rsidR="006D014B" w:rsidRPr="003D04EF">
        <w:rPr>
          <w:rFonts w:ascii="Times New Roman" w:hAnsi="Times New Roman" w:cs="Times New Roman"/>
          <w:i/>
          <w:sz w:val="28"/>
          <w:szCs w:val="28"/>
        </w:rPr>
        <w:t>A. thaliana</w:t>
      </w:r>
      <w:r w:rsidR="006D014B" w:rsidRPr="003D04EF">
        <w:rPr>
          <w:rFonts w:ascii="Times New Roman" w:hAnsi="Times New Roman" w:cs="Times New Roman"/>
          <w:sz w:val="28"/>
          <w:szCs w:val="28"/>
        </w:rPr>
        <w:t xml:space="preserve"> </w:t>
      </w:r>
      <w:r w:rsidR="0098094C">
        <w:rPr>
          <w:rFonts w:ascii="Times New Roman" w:hAnsi="Times New Roman" w:cs="Times New Roman"/>
          <w:sz w:val="28"/>
          <w:szCs w:val="28"/>
        </w:rPr>
        <w:t>genes</w:t>
      </w:r>
      <w:r w:rsidR="006D014B">
        <w:rPr>
          <w:rFonts w:ascii="Times New Roman" w:hAnsi="Times New Roman" w:cs="Times New Roman"/>
          <w:sz w:val="28"/>
          <w:szCs w:val="28"/>
        </w:rPr>
        <w:t xml:space="preserve"> </w:t>
      </w:r>
      <w:r w:rsidR="004814D5">
        <w:rPr>
          <w:rFonts w:ascii="Times New Roman" w:hAnsi="Times New Roman" w:cs="Times New Roman"/>
          <w:sz w:val="28"/>
          <w:szCs w:val="28"/>
        </w:rPr>
        <w:t>are aligned</w:t>
      </w:r>
      <w:r w:rsidR="003D04EF" w:rsidRPr="003D04EF">
        <w:rPr>
          <w:rFonts w:ascii="Times New Roman" w:hAnsi="Times New Roman" w:cs="Times New Roman"/>
          <w:sz w:val="28"/>
          <w:szCs w:val="28"/>
        </w:rPr>
        <w:t xml:space="preserve"> into </w:t>
      </w:r>
      <w:r w:rsidR="00D21841" w:rsidRPr="00D21841">
        <w:rPr>
          <w:rFonts w:ascii="Times New Roman" w:hAnsi="Times New Roman" w:cs="Times New Roman"/>
          <w:sz w:val="28"/>
          <w:szCs w:val="28"/>
          <w:highlight w:val="yellow"/>
        </w:rPr>
        <w:t>20</w:t>
      </w:r>
      <w:r w:rsidR="003D04EF" w:rsidRPr="003D04EF">
        <w:rPr>
          <w:rFonts w:ascii="Times New Roman" w:hAnsi="Times New Roman" w:cs="Times New Roman"/>
          <w:sz w:val="28"/>
          <w:szCs w:val="28"/>
        </w:rPr>
        <w:t xml:space="preserve"> pair of orthologues are been targeted by </w:t>
      </w:r>
      <w:r w:rsidR="003D04EF">
        <w:rPr>
          <w:rFonts w:ascii="Times New Roman" w:hAnsi="Times New Roman" w:cs="Times New Roman"/>
          <w:sz w:val="28"/>
          <w:szCs w:val="28"/>
        </w:rPr>
        <w:t xml:space="preserve">parasitic mobile sRNAs. On the other hand, </w:t>
      </w:r>
      <w:r w:rsidR="0098094C">
        <w:rPr>
          <w:rFonts w:ascii="Times New Roman" w:hAnsi="Times New Roman" w:cs="Times New Roman"/>
          <w:sz w:val="28"/>
          <w:szCs w:val="28"/>
        </w:rPr>
        <w:t>G. max and A. thaliana mobile sRNA target parasitic plant’s genes. I</w:t>
      </w:r>
      <w:r w:rsidR="003D04EF">
        <w:rPr>
          <w:rFonts w:ascii="Times New Roman" w:hAnsi="Times New Roman" w:cs="Times New Roman"/>
          <w:sz w:val="28"/>
          <w:szCs w:val="28"/>
        </w:rPr>
        <w:t xml:space="preserve">n parasitic plants, </w:t>
      </w:r>
      <w:r w:rsidR="00D21841" w:rsidRPr="00D21841">
        <w:rPr>
          <w:rFonts w:ascii="Times New Roman" w:hAnsi="Times New Roman" w:cs="Times New Roman"/>
          <w:sz w:val="28"/>
          <w:szCs w:val="28"/>
          <w:highlight w:val="yellow"/>
        </w:rPr>
        <w:t>14</w:t>
      </w:r>
      <w:r w:rsidR="003D04EF">
        <w:rPr>
          <w:rFonts w:ascii="Times New Roman" w:hAnsi="Times New Roman" w:cs="Times New Roman"/>
          <w:sz w:val="28"/>
          <w:szCs w:val="28"/>
        </w:rPr>
        <w:t xml:space="preserve"> of </w:t>
      </w:r>
      <w:r w:rsidR="003D04EF" w:rsidRPr="006A12A3">
        <w:rPr>
          <w:rFonts w:ascii="Times New Roman" w:hAnsi="Times New Roman" w:cs="Times New Roman"/>
          <w:i/>
          <w:sz w:val="28"/>
          <w:szCs w:val="28"/>
        </w:rPr>
        <w:t>C. japonica</w:t>
      </w:r>
      <w:r w:rsidR="003D04EF">
        <w:rPr>
          <w:rFonts w:ascii="Times New Roman" w:hAnsi="Times New Roman" w:cs="Times New Roman"/>
          <w:sz w:val="28"/>
          <w:szCs w:val="28"/>
        </w:rPr>
        <w:t xml:space="preserve"> </w:t>
      </w:r>
      <w:r w:rsidR="0098094C">
        <w:rPr>
          <w:rFonts w:ascii="Times New Roman" w:hAnsi="Times New Roman" w:cs="Times New Roman"/>
          <w:sz w:val="28"/>
          <w:szCs w:val="28"/>
        </w:rPr>
        <w:t>genes</w:t>
      </w:r>
      <w:r w:rsidR="006A12A3">
        <w:rPr>
          <w:rFonts w:ascii="Times New Roman" w:hAnsi="Times New Roman" w:cs="Times New Roman"/>
          <w:sz w:val="28"/>
          <w:szCs w:val="28"/>
        </w:rPr>
        <w:t xml:space="preserve"> </w:t>
      </w:r>
      <w:r w:rsidR="006D014B">
        <w:rPr>
          <w:rFonts w:ascii="Times New Roman" w:hAnsi="Times New Roman" w:cs="Times New Roman"/>
          <w:sz w:val="28"/>
          <w:szCs w:val="28"/>
        </w:rPr>
        <w:t xml:space="preserve">and </w:t>
      </w:r>
      <w:r w:rsidR="00D21841" w:rsidRPr="00D21841">
        <w:rPr>
          <w:rFonts w:ascii="Times New Roman" w:hAnsi="Times New Roman" w:cs="Times New Roman"/>
          <w:sz w:val="28"/>
          <w:szCs w:val="28"/>
          <w:highlight w:val="yellow"/>
        </w:rPr>
        <w:t>13</w:t>
      </w:r>
      <w:r w:rsidR="006D014B">
        <w:rPr>
          <w:rFonts w:ascii="Times New Roman" w:hAnsi="Times New Roman" w:cs="Times New Roman"/>
          <w:sz w:val="28"/>
          <w:szCs w:val="28"/>
        </w:rPr>
        <w:t xml:space="preserve"> of </w:t>
      </w:r>
      <w:r w:rsidR="006D014B" w:rsidRPr="006A12A3">
        <w:rPr>
          <w:rFonts w:ascii="Times New Roman" w:hAnsi="Times New Roman" w:cs="Times New Roman"/>
          <w:i/>
          <w:sz w:val="28"/>
          <w:szCs w:val="28"/>
        </w:rPr>
        <w:t>C. campstris</w:t>
      </w:r>
      <w:r w:rsidR="006D014B">
        <w:rPr>
          <w:rFonts w:ascii="Times New Roman" w:hAnsi="Times New Roman" w:cs="Times New Roman"/>
          <w:sz w:val="28"/>
          <w:szCs w:val="28"/>
        </w:rPr>
        <w:t xml:space="preserve"> </w:t>
      </w:r>
      <w:r w:rsidR="0098094C">
        <w:rPr>
          <w:rFonts w:ascii="Times New Roman" w:hAnsi="Times New Roman" w:cs="Times New Roman"/>
          <w:sz w:val="28"/>
          <w:szCs w:val="28"/>
        </w:rPr>
        <w:t>genes</w:t>
      </w:r>
      <w:r w:rsidR="006D014B">
        <w:rPr>
          <w:rFonts w:ascii="Times New Roman" w:hAnsi="Times New Roman" w:cs="Times New Roman"/>
          <w:sz w:val="28"/>
          <w:szCs w:val="28"/>
        </w:rPr>
        <w:t xml:space="preserve"> </w:t>
      </w:r>
      <w:r w:rsidR="006A12A3">
        <w:rPr>
          <w:rFonts w:ascii="Times New Roman" w:hAnsi="Times New Roman" w:cs="Times New Roman"/>
          <w:sz w:val="28"/>
          <w:szCs w:val="28"/>
        </w:rPr>
        <w:t xml:space="preserve">result into </w:t>
      </w:r>
      <w:r w:rsidR="00D21841" w:rsidRPr="00D21841">
        <w:rPr>
          <w:rFonts w:ascii="Times New Roman" w:hAnsi="Times New Roman" w:cs="Times New Roman"/>
          <w:sz w:val="28"/>
          <w:szCs w:val="28"/>
          <w:highlight w:val="yellow"/>
        </w:rPr>
        <w:t>14</w:t>
      </w:r>
      <w:r w:rsidR="006A12A3">
        <w:rPr>
          <w:rFonts w:ascii="Times New Roman" w:hAnsi="Times New Roman" w:cs="Times New Roman"/>
          <w:sz w:val="28"/>
          <w:szCs w:val="28"/>
        </w:rPr>
        <w:t xml:space="preserve"> pair of orthologues are been targeted by host’s mobile sRNAs.</w:t>
      </w:r>
    </w:p>
    <w:p w:rsidR="005B4E68" w:rsidRPr="005B4E68" w:rsidRDefault="005B4E68" w:rsidP="006A12A3">
      <w:pPr>
        <w:pStyle w:val="a5"/>
        <w:numPr>
          <w:ilvl w:val="0"/>
          <w:numId w:val="1"/>
        </w:numPr>
        <w:spacing w:line="360" w:lineRule="auto"/>
        <w:ind w:leftChars="0"/>
        <w:jc w:val="both"/>
        <w:rPr>
          <w:rFonts w:ascii="Times New Roman" w:hAnsi="Times New Roman" w:cs="Times New Roman"/>
          <w:b/>
          <w:sz w:val="28"/>
          <w:szCs w:val="28"/>
        </w:rPr>
      </w:pPr>
      <w:r>
        <w:rPr>
          <w:rFonts w:ascii="Times New Roman" w:hAnsi="Times New Roman" w:cs="Times New Roman"/>
          <w:b/>
          <w:sz w:val="28"/>
          <w:szCs w:val="28"/>
        </w:rPr>
        <w:t xml:space="preserve">Mobile </w:t>
      </w:r>
      <w:r w:rsidRPr="005B4E68">
        <w:rPr>
          <w:rFonts w:ascii="Times New Roman" w:hAnsi="Times New Roman" w:cs="Times New Roman" w:hint="eastAsia"/>
          <w:b/>
          <w:sz w:val="28"/>
          <w:szCs w:val="28"/>
        </w:rPr>
        <w:t>sRNA accumulation host-parasiti</w:t>
      </w:r>
      <w:r w:rsidRPr="005B4E68">
        <w:rPr>
          <w:rFonts w:ascii="Times New Roman" w:hAnsi="Times New Roman" w:cs="Times New Roman"/>
          <w:b/>
          <w:sz w:val="28"/>
          <w:szCs w:val="28"/>
        </w:rPr>
        <w:t xml:space="preserve">c plant complexes: </w:t>
      </w:r>
    </w:p>
    <w:p w:rsidR="0014553B" w:rsidRPr="0014553B" w:rsidRDefault="0039413C" w:rsidP="0014553B">
      <w:pPr>
        <w:pStyle w:val="a5"/>
        <w:numPr>
          <w:ilvl w:val="0"/>
          <w:numId w:val="1"/>
        </w:numPr>
        <w:ind w:leftChars="0"/>
        <w:jc w:val="both"/>
        <w:rPr>
          <w:rFonts w:ascii="Times New Roman" w:hAnsi="Times New Roman" w:cs="Times New Roman"/>
          <w:b/>
          <w:sz w:val="28"/>
          <w:szCs w:val="28"/>
        </w:rPr>
      </w:pPr>
      <w:r w:rsidRPr="005B4E68">
        <w:rPr>
          <w:rFonts w:ascii="Times New Roman" w:hAnsi="Times New Roman" w:cs="Times New Roman"/>
          <w:b/>
          <w:sz w:val="28"/>
          <w:szCs w:val="28"/>
        </w:rPr>
        <w:t>Change</w:t>
      </w:r>
      <w:r w:rsidR="005B4E68" w:rsidRPr="005B4E68">
        <w:rPr>
          <w:rFonts w:ascii="Times New Roman" w:hAnsi="Times New Roman" w:cs="Times New Roman"/>
          <w:b/>
          <w:sz w:val="28"/>
          <w:szCs w:val="28"/>
        </w:rPr>
        <w:t xml:space="preserve"> of mRNA accumulation level of target genes in host-parasitic </w:t>
      </w:r>
      <w:r w:rsidR="005B4E68">
        <w:rPr>
          <w:rFonts w:ascii="Times New Roman" w:hAnsi="Times New Roman" w:cs="Times New Roman"/>
          <w:b/>
          <w:sz w:val="28"/>
          <w:szCs w:val="28"/>
        </w:rPr>
        <w:t xml:space="preserve">plant </w:t>
      </w:r>
      <w:r w:rsidR="005B4E68" w:rsidRPr="005B4E68">
        <w:rPr>
          <w:rFonts w:ascii="Times New Roman" w:hAnsi="Times New Roman" w:cs="Times New Roman"/>
          <w:b/>
          <w:sz w:val="28"/>
          <w:szCs w:val="28"/>
        </w:rPr>
        <w:t xml:space="preserve">complexes: </w:t>
      </w:r>
    </w:p>
    <w:sectPr w:rsidR="0014553B" w:rsidRPr="0014553B" w:rsidSect="009F30C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8C" w:rsidRDefault="00CC278C" w:rsidP="00836591">
      <w:pPr>
        <w:spacing w:after="0" w:line="240" w:lineRule="auto"/>
      </w:pPr>
      <w:r>
        <w:separator/>
      </w:r>
    </w:p>
  </w:endnote>
  <w:endnote w:type="continuationSeparator" w:id="0">
    <w:p w:rsidR="00CC278C" w:rsidRDefault="00CC278C" w:rsidP="0083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8C" w:rsidRDefault="00CC278C" w:rsidP="00836591">
      <w:pPr>
        <w:spacing w:after="0" w:line="240" w:lineRule="auto"/>
      </w:pPr>
      <w:r>
        <w:separator/>
      </w:r>
    </w:p>
  </w:footnote>
  <w:footnote w:type="continuationSeparator" w:id="0">
    <w:p w:rsidR="00CC278C" w:rsidRDefault="00CC278C" w:rsidP="00836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146D0"/>
    <w:multiLevelType w:val="hybridMultilevel"/>
    <w:tmpl w:val="E5940F64"/>
    <w:lvl w:ilvl="0" w:tplc="A642AB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3C"/>
    <w:rsid w:val="00010811"/>
    <w:rsid w:val="000350C7"/>
    <w:rsid w:val="00043AEB"/>
    <w:rsid w:val="000A31C9"/>
    <w:rsid w:val="000A59F0"/>
    <w:rsid w:val="000E12A7"/>
    <w:rsid w:val="000E4EDC"/>
    <w:rsid w:val="0014553B"/>
    <w:rsid w:val="00154481"/>
    <w:rsid w:val="001604F5"/>
    <w:rsid w:val="001612A0"/>
    <w:rsid w:val="00163E73"/>
    <w:rsid w:val="00170239"/>
    <w:rsid w:val="0017405E"/>
    <w:rsid w:val="00181092"/>
    <w:rsid w:val="00184465"/>
    <w:rsid w:val="001D533D"/>
    <w:rsid w:val="001E5695"/>
    <w:rsid w:val="001F0357"/>
    <w:rsid w:val="001F10C9"/>
    <w:rsid w:val="00200ACE"/>
    <w:rsid w:val="00236FFF"/>
    <w:rsid w:val="00271DCF"/>
    <w:rsid w:val="00295799"/>
    <w:rsid w:val="002B4CE7"/>
    <w:rsid w:val="002F39A7"/>
    <w:rsid w:val="002F6296"/>
    <w:rsid w:val="00304403"/>
    <w:rsid w:val="00306417"/>
    <w:rsid w:val="0035750B"/>
    <w:rsid w:val="0036230B"/>
    <w:rsid w:val="003776E5"/>
    <w:rsid w:val="0039224B"/>
    <w:rsid w:val="0039413C"/>
    <w:rsid w:val="003D04EF"/>
    <w:rsid w:val="003F0F8C"/>
    <w:rsid w:val="003F26AC"/>
    <w:rsid w:val="00415D4F"/>
    <w:rsid w:val="00424F7C"/>
    <w:rsid w:val="0043032B"/>
    <w:rsid w:val="00431584"/>
    <w:rsid w:val="004814D5"/>
    <w:rsid w:val="004F0B56"/>
    <w:rsid w:val="005509D9"/>
    <w:rsid w:val="0055256B"/>
    <w:rsid w:val="00582AFC"/>
    <w:rsid w:val="005A02FB"/>
    <w:rsid w:val="005A50E9"/>
    <w:rsid w:val="005B4E68"/>
    <w:rsid w:val="005D6EF0"/>
    <w:rsid w:val="0064723A"/>
    <w:rsid w:val="006729F8"/>
    <w:rsid w:val="006A12A3"/>
    <w:rsid w:val="006A2590"/>
    <w:rsid w:val="006C4308"/>
    <w:rsid w:val="006D014B"/>
    <w:rsid w:val="006D745D"/>
    <w:rsid w:val="006F0E2B"/>
    <w:rsid w:val="00701930"/>
    <w:rsid w:val="00704453"/>
    <w:rsid w:val="007417F8"/>
    <w:rsid w:val="0074240C"/>
    <w:rsid w:val="007656AE"/>
    <w:rsid w:val="007A77DC"/>
    <w:rsid w:val="007E3B7F"/>
    <w:rsid w:val="008125E2"/>
    <w:rsid w:val="00823B47"/>
    <w:rsid w:val="00836591"/>
    <w:rsid w:val="00836A77"/>
    <w:rsid w:val="0086392E"/>
    <w:rsid w:val="00865CC1"/>
    <w:rsid w:val="008D40D8"/>
    <w:rsid w:val="008E6928"/>
    <w:rsid w:val="00907363"/>
    <w:rsid w:val="00917240"/>
    <w:rsid w:val="009677A4"/>
    <w:rsid w:val="00977D72"/>
    <w:rsid w:val="0098094C"/>
    <w:rsid w:val="009A081F"/>
    <w:rsid w:val="009A1CB5"/>
    <w:rsid w:val="009A3F69"/>
    <w:rsid w:val="009B6803"/>
    <w:rsid w:val="00AA2606"/>
    <w:rsid w:val="00AB488C"/>
    <w:rsid w:val="00AE7A90"/>
    <w:rsid w:val="00AF0448"/>
    <w:rsid w:val="00AF5127"/>
    <w:rsid w:val="00AF7CE2"/>
    <w:rsid w:val="00B0391A"/>
    <w:rsid w:val="00B277A7"/>
    <w:rsid w:val="00B372CE"/>
    <w:rsid w:val="00B57D26"/>
    <w:rsid w:val="00B65F2B"/>
    <w:rsid w:val="00B724F2"/>
    <w:rsid w:val="00B75113"/>
    <w:rsid w:val="00B807CC"/>
    <w:rsid w:val="00B864A8"/>
    <w:rsid w:val="00BB018A"/>
    <w:rsid w:val="00C110DB"/>
    <w:rsid w:val="00C23A62"/>
    <w:rsid w:val="00C353DC"/>
    <w:rsid w:val="00C62D1F"/>
    <w:rsid w:val="00CA21E6"/>
    <w:rsid w:val="00CA72FE"/>
    <w:rsid w:val="00CC278C"/>
    <w:rsid w:val="00CC584E"/>
    <w:rsid w:val="00CD1110"/>
    <w:rsid w:val="00CD3A70"/>
    <w:rsid w:val="00CD5245"/>
    <w:rsid w:val="00D00F33"/>
    <w:rsid w:val="00D12356"/>
    <w:rsid w:val="00D21841"/>
    <w:rsid w:val="00D366BE"/>
    <w:rsid w:val="00D47C88"/>
    <w:rsid w:val="00D52736"/>
    <w:rsid w:val="00D57233"/>
    <w:rsid w:val="00DE286D"/>
    <w:rsid w:val="00DE2A28"/>
    <w:rsid w:val="00E01A18"/>
    <w:rsid w:val="00E15DF7"/>
    <w:rsid w:val="00E203DE"/>
    <w:rsid w:val="00E3756C"/>
    <w:rsid w:val="00E41395"/>
    <w:rsid w:val="00E63263"/>
    <w:rsid w:val="00E91CA9"/>
    <w:rsid w:val="00F20F72"/>
    <w:rsid w:val="00FB3105"/>
    <w:rsid w:val="00FB7549"/>
    <w:rsid w:val="00FC65DA"/>
    <w:rsid w:val="00FD58E0"/>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DAA28"/>
  <w15:chartTrackingRefBased/>
  <w15:docId w15:val="{447D8E05-513A-48F4-A6AD-E31572B5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13C"/>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13C"/>
    <w:rPr>
      <w:color w:val="0563C1" w:themeColor="hyperlink"/>
      <w:u w:val="single"/>
    </w:rPr>
  </w:style>
  <w:style w:type="paragraph" w:styleId="Web">
    <w:name w:val="Normal (Web)"/>
    <w:basedOn w:val="a"/>
    <w:uiPriority w:val="99"/>
    <w:unhideWhenUsed/>
    <w:rsid w:val="003941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9413C"/>
    <w:rPr>
      <w:i/>
      <w:iCs/>
    </w:rPr>
  </w:style>
  <w:style w:type="paragraph" w:styleId="a5">
    <w:name w:val="List Paragraph"/>
    <w:basedOn w:val="a"/>
    <w:uiPriority w:val="34"/>
    <w:qFormat/>
    <w:rsid w:val="0039413C"/>
    <w:pPr>
      <w:ind w:leftChars="400" w:left="840"/>
    </w:pPr>
  </w:style>
  <w:style w:type="character" w:styleId="a6">
    <w:name w:val="line number"/>
    <w:basedOn w:val="a0"/>
    <w:uiPriority w:val="99"/>
    <w:semiHidden/>
    <w:unhideWhenUsed/>
    <w:rsid w:val="0039413C"/>
  </w:style>
  <w:style w:type="paragraph" w:styleId="a7">
    <w:name w:val="Balloon Text"/>
    <w:basedOn w:val="a"/>
    <w:link w:val="a8"/>
    <w:uiPriority w:val="99"/>
    <w:semiHidden/>
    <w:unhideWhenUsed/>
    <w:rsid w:val="00CD3A7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3A70"/>
    <w:rPr>
      <w:rFonts w:asciiTheme="majorHAnsi" w:eastAsiaTheme="majorEastAsia" w:hAnsiTheme="majorHAnsi" w:cstheme="majorBidi"/>
      <w:kern w:val="0"/>
      <w:sz w:val="18"/>
      <w:szCs w:val="18"/>
    </w:rPr>
  </w:style>
  <w:style w:type="paragraph" w:styleId="a9">
    <w:name w:val="footnote text"/>
    <w:basedOn w:val="a"/>
    <w:link w:val="aa"/>
    <w:uiPriority w:val="99"/>
    <w:semiHidden/>
    <w:unhideWhenUsed/>
    <w:rsid w:val="00836591"/>
    <w:pPr>
      <w:snapToGrid w:val="0"/>
    </w:pPr>
  </w:style>
  <w:style w:type="character" w:customStyle="1" w:styleId="aa">
    <w:name w:val="脚注文字列 (文字)"/>
    <w:basedOn w:val="a0"/>
    <w:link w:val="a9"/>
    <w:uiPriority w:val="99"/>
    <w:semiHidden/>
    <w:rsid w:val="00836591"/>
    <w:rPr>
      <w:kern w:val="0"/>
      <w:sz w:val="22"/>
    </w:rPr>
  </w:style>
  <w:style w:type="character" w:styleId="ab">
    <w:name w:val="footnote reference"/>
    <w:basedOn w:val="a0"/>
    <w:uiPriority w:val="99"/>
    <w:semiHidden/>
    <w:unhideWhenUsed/>
    <w:rsid w:val="00836591"/>
    <w:rPr>
      <w:vertAlign w:val="superscript"/>
    </w:rPr>
  </w:style>
  <w:style w:type="paragraph" w:styleId="HTML">
    <w:name w:val="HTML Preformatted"/>
    <w:basedOn w:val="a"/>
    <w:link w:val="HTML0"/>
    <w:uiPriority w:val="99"/>
    <w:unhideWhenUsed/>
    <w:rsid w:val="008D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8D40D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332">
      <w:bodyDiv w:val="1"/>
      <w:marLeft w:val="0"/>
      <w:marRight w:val="0"/>
      <w:marTop w:val="0"/>
      <w:marBottom w:val="0"/>
      <w:divBdr>
        <w:top w:val="none" w:sz="0" w:space="0" w:color="auto"/>
        <w:left w:val="none" w:sz="0" w:space="0" w:color="auto"/>
        <w:bottom w:val="none" w:sz="0" w:space="0" w:color="auto"/>
        <w:right w:val="none" w:sz="0" w:space="0" w:color="auto"/>
      </w:divBdr>
    </w:div>
    <w:div w:id="134497251">
      <w:bodyDiv w:val="1"/>
      <w:marLeft w:val="0"/>
      <w:marRight w:val="0"/>
      <w:marTop w:val="0"/>
      <w:marBottom w:val="0"/>
      <w:divBdr>
        <w:top w:val="none" w:sz="0" w:space="0" w:color="auto"/>
        <w:left w:val="none" w:sz="0" w:space="0" w:color="auto"/>
        <w:bottom w:val="none" w:sz="0" w:space="0" w:color="auto"/>
        <w:right w:val="none" w:sz="0" w:space="0" w:color="auto"/>
      </w:divBdr>
    </w:div>
    <w:div w:id="717972248">
      <w:bodyDiv w:val="1"/>
      <w:marLeft w:val="0"/>
      <w:marRight w:val="0"/>
      <w:marTop w:val="0"/>
      <w:marBottom w:val="0"/>
      <w:divBdr>
        <w:top w:val="none" w:sz="0" w:space="0" w:color="auto"/>
        <w:left w:val="none" w:sz="0" w:space="0" w:color="auto"/>
        <w:bottom w:val="none" w:sz="0" w:space="0" w:color="auto"/>
        <w:right w:val="none" w:sz="0" w:space="0" w:color="auto"/>
      </w:divBdr>
    </w:div>
    <w:div w:id="737942565">
      <w:bodyDiv w:val="1"/>
      <w:marLeft w:val="0"/>
      <w:marRight w:val="0"/>
      <w:marTop w:val="0"/>
      <w:marBottom w:val="0"/>
      <w:divBdr>
        <w:top w:val="none" w:sz="0" w:space="0" w:color="auto"/>
        <w:left w:val="none" w:sz="0" w:space="0" w:color="auto"/>
        <w:bottom w:val="none" w:sz="0" w:space="0" w:color="auto"/>
        <w:right w:val="none" w:sz="0" w:space="0" w:color="auto"/>
      </w:divBdr>
    </w:div>
    <w:div w:id="801264255">
      <w:bodyDiv w:val="1"/>
      <w:marLeft w:val="0"/>
      <w:marRight w:val="0"/>
      <w:marTop w:val="0"/>
      <w:marBottom w:val="0"/>
      <w:divBdr>
        <w:top w:val="none" w:sz="0" w:space="0" w:color="auto"/>
        <w:left w:val="none" w:sz="0" w:space="0" w:color="auto"/>
        <w:bottom w:val="none" w:sz="0" w:space="0" w:color="auto"/>
        <w:right w:val="none" w:sz="0" w:space="0" w:color="auto"/>
      </w:divBdr>
    </w:div>
    <w:div w:id="1019548514">
      <w:bodyDiv w:val="1"/>
      <w:marLeft w:val="0"/>
      <w:marRight w:val="0"/>
      <w:marTop w:val="0"/>
      <w:marBottom w:val="0"/>
      <w:divBdr>
        <w:top w:val="none" w:sz="0" w:space="0" w:color="auto"/>
        <w:left w:val="none" w:sz="0" w:space="0" w:color="auto"/>
        <w:bottom w:val="none" w:sz="0" w:space="0" w:color="auto"/>
        <w:right w:val="none" w:sz="0" w:space="0" w:color="auto"/>
      </w:divBdr>
    </w:div>
    <w:div w:id="1185439138">
      <w:bodyDiv w:val="1"/>
      <w:marLeft w:val="0"/>
      <w:marRight w:val="0"/>
      <w:marTop w:val="0"/>
      <w:marBottom w:val="0"/>
      <w:divBdr>
        <w:top w:val="none" w:sz="0" w:space="0" w:color="auto"/>
        <w:left w:val="none" w:sz="0" w:space="0" w:color="auto"/>
        <w:bottom w:val="none" w:sz="0" w:space="0" w:color="auto"/>
        <w:right w:val="none" w:sz="0" w:space="0" w:color="auto"/>
      </w:divBdr>
    </w:div>
    <w:div w:id="1416246707">
      <w:bodyDiv w:val="1"/>
      <w:marLeft w:val="0"/>
      <w:marRight w:val="0"/>
      <w:marTop w:val="0"/>
      <w:marBottom w:val="0"/>
      <w:divBdr>
        <w:top w:val="none" w:sz="0" w:space="0" w:color="auto"/>
        <w:left w:val="none" w:sz="0" w:space="0" w:color="auto"/>
        <w:bottom w:val="none" w:sz="0" w:space="0" w:color="auto"/>
        <w:right w:val="none" w:sz="0" w:space="0" w:color="auto"/>
      </w:divBdr>
    </w:div>
    <w:div w:id="1556619860">
      <w:bodyDiv w:val="1"/>
      <w:marLeft w:val="0"/>
      <w:marRight w:val="0"/>
      <w:marTop w:val="0"/>
      <w:marBottom w:val="0"/>
      <w:divBdr>
        <w:top w:val="none" w:sz="0" w:space="0" w:color="auto"/>
        <w:left w:val="none" w:sz="0" w:space="0" w:color="auto"/>
        <w:bottom w:val="none" w:sz="0" w:space="0" w:color="auto"/>
        <w:right w:val="none" w:sz="0" w:space="0" w:color="auto"/>
      </w:divBdr>
    </w:div>
    <w:div w:id="1638878598">
      <w:bodyDiv w:val="1"/>
      <w:marLeft w:val="0"/>
      <w:marRight w:val="0"/>
      <w:marTop w:val="0"/>
      <w:marBottom w:val="0"/>
      <w:divBdr>
        <w:top w:val="none" w:sz="0" w:space="0" w:color="auto"/>
        <w:left w:val="none" w:sz="0" w:space="0" w:color="auto"/>
        <w:bottom w:val="none" w:sz="0" w:space="0" w:color="auto"/>
        <w:right w:val="none" w:sz="0" w:space="0" w:color="auto"/>
      </w:divBdr>
    </w:div>
    <w:div w:id="20352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oki@plant.osakafu-u.ac.jp" TargetMode="External"/><Relationship Id="rId13" Type="http://schemas.openxmlformats.org/officeDocument/2006/relationships/hyperlink" Target="https://sourceforge.net/projects/prinseq/fi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nnonlab.cshl.edu/fastx_toolkit/download.html" TargetMode="External"/><Relationship Id="rId17" Type="http://schemas.openxmlformats.org/officeDocument/2006/relationships/hyperlink" Target="https://www.plabipd.de/project_cuscuta2/start.ep" TargetMode="External"/><Relationship Id="rId2" Type="http://schemas.openxmlformats.org/officeDocument/2006/relationships/numbering" Target="numbering.xml"/><Relationship Id="rId16" Type="http://schemas.openxmlformats.org/officeDocument/2006/relationships/hyperlink" Target="https://phytozome.jgi.doe.gov/pz/port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oinformatics.babraham.ac.uk/projects/fastqc/" TargetMode="External"/><Relationship Id="rId5" Type="http://schemas.openxmlformats.org/officeDocument/2006/relationships/webSettings" Target="webSettings.xml"/><Relationship Id="rId15" Type="http://schemas.openxmlformats.org/officeDocument/2006/relationships/hyperlink" Target="http://plantgrn.noble.org/psRNATarget/home" TargetMode="External"/><Relationship Id="rId10" Type="http://schemas.openxmlformats.org/officeDocument/2006/relationships/hyperlink" Target="mailto:kaoki@plant.osakafu-u.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oki@plant.osakafu-u.ac.jp" TargetMode="External"/><Relationship Id="rId14" Type="http://schemas.openxmlformats.org/officeDocument/2006/relationships/hyperlink" Target="https://ncbi.github.io/magicbla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BCF5-7157-4E2B-A118-A15F4C52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8910</TotalTime>
  <Pages>13</Pages>
  <Words>4953</Words>
  <Characters>28233</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侑花</dc:creator>
  <cp:keywords/>
  <dc:description/>
  <cp:lastModifiedBy>福田 侑花</cp:lastModifiedBy>
  <cp:revision>93</cp:revision>
  <cp:lastPrinted>2019-05-06T10:19:00Z</cp:lastPrinted>
  <dcterms:created xsi:type="dcterms:W3CDTF">2019-04-27T06:51:00Z</dcterms:created>
  <dcterms:modified xsi:type="dcterms:W3CDTF">2019-07-19T03:41:00Z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http://www.zotero.org/styles/plant-physiology</vt:lpwstr>
  </property>
  <property fmtid="{D5CDD505-2E9C-101B-9397-08002B2CF9AE}" pid="21" name="Mendeley Recent Style Name 9_1">
    <vt:lpwstr>Plant Physiology</vt:lpwstr>
  </property>
  <property fmtid="{D5CDD505-2E9C-101B-9397-08002B2CF9AE}" pid="22" name="Mendeley Document_1">
    <vt:lpwstr>True</vt:lpwstr>
  </property>
  <property fmtid="{D5CDD505-2E9C-101B-9397-08002B2CF9AE}" pid="23" name="Mendeley Unique User Id_1">
    <vt:lpwstr>e1dad701-07bc-34cf-bdb9-a2c1c53bdcfa</vt:lpwstr>
  </property>
  <property fmtid="{D5CDD505-2E9C-101B-9397-08002B2CF9AE}" pid="24" name="Mendeley Citation Style_1">
    <vt:lpwstr>http://www.zotero.org/styles/plant-physiology</vt:lpwstr>
  </property>
</Properties>
</file>